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B086EC">
      <w:pPr>
        <w:pStyle w:val="9"/>
        <w:jc w:val="center"/>
        <w:rPr>
          <w:rFonts w:hint="default" w:ascii="宋体" w:hAnsi="宋体" w:eastAsia="宋体" w:cs="宋体"/>
          <w:b/>
          <w:sz w:val="28"/>
          <w:szCs w:val="28"/>
          <w:lang w:val="en-US" w:eastAsia="zh-CN"/>
        </w:rPr>
      </w:pPr>
      <w:bookmarkStart w:id="0" w:name="OLE_LINK21"/>
      <w:bookmarkStart w:id="1" w:name="OLE_LINK22"/>
      <w:bookmarkStart w:id="2" w:name="OLE_LINK12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发现故乡变迁  速写故乡蝶变</w:t>
      </w:r>
      <w:bookmarkEnd w:id="0"/>
    </w:p>
    <w:p w14:paraId="07766175">
      <w:pPr>
        <w:spacing w:line="300" w:lineRule="auto"/>
        <w:ind w:firstLine="1405" w:firstLineChars="500"/>
        <w:jc w:val="right"/>
        <w:rPr>
          <w:rFonts w:hint="eastAsia" w:asciiTheme="majorEastAsia" w:hAnsiTheme="majorEastAsia" w:eastAsiaTheme="majorEastAsia" w:cstheme="majorEastAsia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杭州市临平区青少年宫“</w:t>
      </w:r>
      <w:bookmarkStart w:id="3" w:name="OLE_LINK20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速写故乡之美</w:t>
      </w:r>
      <w:bookmarkEnd w:id="3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/>
          <w:sz w:val="28"/>
          <w:szCs w:val="28"/>
        </w:rPr>
        <w:t>主题活动方案</w:t>
      </w:r>
      <w:bookmarkEnd w:id="1"/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 xml:space="preserve">                       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临平区青少年宫  刘 伶   赵黎忠</w:t>
      </w:r>
    </w:p>
    <w:p w14:paraId="55F0B32B">
      <w:pPr>
        <w:pStyle w:val="9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bookmarkEnd w:id="2"/>
    <w:p w14:paraId="6248BACD"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指导思想</w:t>
      </w:r>
    </w:p>
    <w:p w14:paraId="69278421">
      <w:pPr>
        <w:keepNext w:val="0"/>
        <w:keepLines w:val="0"/>
        <w:widowControl/>
        <w:suppressLineNumbers w:val="0"/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年初，国务院一号文件发布了《关于学习运用“千村示范、万村整治”工程经验有力有效推进乡村全面振兴的意见》，“千万工程”在我们家乡也取得了巨大成就，造就了不少美丽乡村，造福了万千百姓。</w:t>
      </w:r>
    </w:p>
    <w:p w14:paraId="0F2A824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家乡在习总书记</w:t>
      </w:r>
      <w:r>
        <w:rPr>
          <w:rFonts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绿水青山就是金山银山</w:t>
      </w:r>
      <w:r>
        <w:rPr>
          <w:rFonts w:ascii="宋体" w:hAnsi="宋体" w:eastAsia="宋体" w:cs="宋体"/>
          <w:sz w:val="24"/>
          <w:szCs w:val="24"/>
        </w:rPr>
        <w:t>”，努力“画好山水画”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的号召指引下，</w:t>
      </w:r>
      <w:r>
        <w:rPr>
          <w:rFonts w:ascii="宋体" w:hAnsi="宋体" w:eastAsia="宋体" w:cs="宋体"/>
          <w:sz w:val="24"/>
          <w:szCs w:val="24"/>
        </w:rPr>
        <w:t>不断推进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绿色经济的</w:t>
      </w:r>
      <w:r>
        <w:rPr>
          <w:rFonts w:ascii="宋体" w:hAnsi="宋体" w:eastAsia="宋体" w:cs="宋体"/>
          <w:sz w:val="24"/>
          <w:szCs w:val="24"/>
        </w:rPr>
        <w:t>深化细化具体化，展现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</w:t>
      </w:r>
      <w:r>
        <w:rPr>
          <w:rFonts w:ascii="宋体" w:hAnsi="宋体" w:eastAsia="宋体" w:cs="宋体"/>
          <w:sz w:val="24"/>
          <w:szCs w:val="24"/>
        </w:rPr>
        <w:t>强大的生命力，在新的历史时期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故乡面貌</w:t>
      </w:r>
      <w:r>
        <w:rPr>
          <w:rFonts w:ascii="宋体" w:hAnsi="宋体" w:eastAsia="宋体" w:cs="宋体"/>
          <w:sz w:val="24"/>
          <w:szCs w:val="24"/>
        </w:rPr>
        <w:t>发生了全方位、深层次、系统性的精彩蝶变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067F57F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塘栖，是大运河南源首镇，历代以来，都是杭州漕运的起点，也是如今大运河国家文化公园（临平段）建设的核心之地。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而</w:t>
      </w:r>
      <w:bookmarkStart w:id="4" w:name="OLE_LINK8"/>
      <w:r>
        <w:rPr>
          <w:rFonts w:ascii="宋体" w:hAnsi="宋体" w:eastAsia="宋体" w:cs="宋体"/>
          <w:sz w:val="24"/>
          <w:szCs w:val="24"/>
        </w:rPr>
        <w:t>塘</w:t>
      </w:r>
      <w:bookmarkEnd w:id="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栖周边农村的丁河、超山更是以浓厚的生态</w:t>
      </w:r>
      <w:r>
        <w:rPr>
          <w:rFonts w:ascii="宋体" w:hAnsi="宋体" w:eastAsia="宋体" w:cs="宋体"/>
          <w:sz w:val="24"/>
          <w:szCs w:val="24"/>
        </w:rPr>
        <w:t>田园风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光、自然环境和人文历史，成为浙北</w:t>
      </w:r>
      <w:r>
        <w:rPr>
          <w:rFonts w:ascii="宋体" w:hAnsi="宋体" w:eastAsia="宋体" w:cs="宋体"/>
          <w:sz w:val="24"/>
          <w:szCs w:val="24"/>
        </w:rPr>
        <w:t>“名山名湖名镇”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ascii="宋体" w:hAnsi="宋体" w:eastAsia="宋体" w:cs="宋体"/>
          <w:sz w:val="24"/>
          <w:szCs w:val="24"/>
        </w:rPr>
        <w:t>金名片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近期推出的</w:t>
      </w:r>
      <w:r>
        <w:rPr>
          <w:rFonts w:ascii="宋体" w:hAnsi="宋体" w:eastAsia="宋体" w:cs="宋体"/>
          <w:sz w:val="24"/>
          <w:szCs w:val="24"/>
        </w:rPr>
        <w:t>塘丁超水上游线是临平首个观光水上游线，将超山-丁山湖区块打造成山湖合璧的生态典范，成为杭州城北文旅的新地标，。</w:t>
      </w:r>
    </w:p>
    <w:p w14:paraId="56B8D8D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临平区青少年宫</w:t>
      </w:r>
      <w:r>
        <w:rPr>
          <w:rFonts w:hint="eastAsia"/>
          <w:sz w:val="24"/>
          <w:szCs w:val="24"/>
        </w:rPr>
        <w:t>从孩子的视角</w:t>
      </w:r>
      <w:r>
        <w:rPr>
          <w:rFonts w:hint="eastAsia"/>
          <w:sz w:val="24"/>
          <w:szCs w:val="24"/>
          <w:lang w:val="en-US" w:eastAsia="zh-CN"/>
        </w:rPr>
        <w:t>来了解和发现故乡之美，发现家乡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  <w:lang w:val="en-US" w:eastAsia="zh-CN"/>
        </w:rPr>
        <w:t>发展与变迁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并以绘制速写的方式来提升个人的绘画技能和审美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抒发赞美</w:t>
      </w:r>
      <w:r>
        <w:rPr>
          <w:rFonts w:hint="eastAsia"/>
          <w:sz w:val="24"/>
          <w:szCs w:val="24"/>
        </w:rPr>
        <w:t>家乡</w:t>
      </w:r>
      <w:r>
        <w:rPr>
          <w:rFonts w:hint="eastAsia"/>
          <w:sz w:val="24"/>
          <w:szCs w:val="24"/>
          <w:lang w:val="en-US" w:eastAsia="zh-CN"/>
        </w:rPr>
        <w:t>的热爱之情</w:t>
      </w:r>
      <w:r>
        <w:rPr>
          <w:rFonts w:hint="eastAsia"/>
          <w:sz w:val="24"/>
          <w:szCs w:val="24"/>
        </w:rPr>
        <w:t>。</w:t>
      </w:r>
    </w:p>
    <w:p w14:paraId="1FF0B4D1"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活动时间：</w:t>
      </w:r>
      <w:r>
        <w:rPr>
          <w:rFonts w:hint="eastAsia"/>
          <w:sz w:val="24"/>
          <w:szCs w:val="24"/>
          <w:lang w:val="en-US" w:eastAsia="zh-CN"/>
        </w:rPr>
        <w:t>2024</w:t>
      </w:r>
      <w:r>
        <w:rPr>
          <w:rFonts w:hint="eastAsia"/>
          <w:sz w:val="24"/>
          <w:szCs w:val="24"/>
        </w:rPr>
        <w:t>年分期进行</w:t>
      </w:r>
    </w:p>
    <w:p w14:paraId="4DBE6853"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参加人员：</w:t>
      </w:r>
      <w:r>
        <w:rPr>
          <w:rFonts w:hint="eastAsia"/>
          <w:sz w:val="24"/>
          <w:szCs w:val="24"/>
          <w:lang w:val="en-US" w:eastAsia="zh-CN"/>
        </w:rPr>
        <w:t>青少年宫中学美术部师生</w:t>
      </w:r>
    </w:p>
    <w:p w14:paraId="67A7B444"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 xml:space="preserve">     工作小组人员：组长-刘伶、赵黎忠，工作人员-钱海杰、袁佳奇、张军、易梦婷、周辰晨。</w:t>
      </w:r>
    </w:p>
    <w:p w14:paraId="0F7BEF4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四、前期准备：</w:t>
      </w:r>
    </w:p>
    <w:p w14:paraId="26A5AF8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1．</w:t>
      </w:r>
      <w:r>
        <w:rPr>
          <w:rFonts w:hint="eastAsia"/>
          <w:sz w:val="24"/>
          <w:szCs w:val="24"/>
          <w:lang w:val="en-US" w:eastAsia="zh-CN"/>
        </w:rPr>
        <w:t>青少年宫中学美术部在各班</w:t>
      </w:r>
      <w:r>
        <w:rPr>
          <w:rFonts w:hint="eastAsia"/>
          <w:sz w:val="24"/>
          <w:szCs w:val="24"/>
        </w:rPr>
        <w:t>前往</w:t>
      </w:r>
      <w:r>
        <w:rPr>
          <w:rFonts w:hint="eastAsia"/>
          <w:sz w:val="24"/>
          <w:szCs w:val="24"/>
          <w:lang w:val="en-US" w:eastAsia="zh-CN"/>
        </w:rPr>
        <w:t>塘栖、丁河、超山</w:t>
      </w:r>
      <w:r>
        <w:rPr>
          <w:rFonts w:hint="eastAsia"/>
          <w:sz w:val="24"/>
          <w:szCs w:val="24"/>
        </w:rPr>
        <w:t>之前，由</w:t>
      </w:r>
      <w:r>
        <w:rPr>
          <w:rFonts w:hint="eastAsia"/>
          <w:sz w:val="24"/>
          <w:szCs w:val="24"/>
          <w:lang w:val="en-US" w:eastAsia="zh-CN"/>
        </w:rPr>
        <w:t>带队老师</w:t>
      </w:r>
      <w:r>
        <w:rPr>
          <w:rFonts w:hint="eastAsia"/>
          <w:sz w:val="24"/>
          <w:szCs w:val="24"/>
        </w:rPr>
        <w:t>组织</w:t>
      </w:r>
      <w:r>
        <w:rPr>
          <w:rFonts w:hint="eastAsia"/>
          <w:sz w:val="24"/>
          <w:szCs w:val="24"/>
          <w:lang w:val="en-US" w:eastAsia="zh-CN"/>
        </w:rPr>
        <w:t>学员</w:t>
      </w:r>
      <w:r>
        <w:rPr>
          <w:rFonts w:hint="eastAsia"/>
          <w:sz w:val="24"/>
          <w:szCs w:val="24"/>
        </w:rPr>
        <w:t>学习</w:t>
      </w:r>
      <w:r>
        <w:rPr>
          <w:rFonts w:hint="eastAsia"/>
          <w:sz w:val="24"/>
          <w:szCs w:val="24"/>
          <w:lang w:val="en-US" w:eastAsia="zh-CN"/>
        </w:rPr>
        <w:t>该地区的历史、地理风貌、</w:t>
      </w:r>
      <w:bookmarkStart w:id="5" w:name="OLE_LINK1"/>
      <w:r>
        <w:rPr>
          <w:rFonts w:hint="eastAsia"/>
          <w:sz w:val="24"/>
          <w:szCs w:val="24"/>
          <w:lang w:val="en-US" w:eastAsia="zh-CN"/>
        </w:rPr>
        <w:t>人文景观</w:t>
      </w:r>
      <w:bookmarkEnd w:id="5"/>
      <w:r>
        <w:rPr>
          <w:rFonts w:hint="eastAsia"/>
          <w:sz w:val="24"/>
          <w:szCs w:val="24"/>
          <w:lang w:val="en-US" w:eastAsia="zh-CN"/>
        </w:rPr>
        <w:t>、特产、建筑特点相关信息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统一布置“</w:t>
      </w:r>
      <w:r>
        <w:rPr>
          <w:rFonts w:hint="eastAsia"/>
          <w:sz w:val="24"/>
          <w:szCs w:val="24"/>
          <w:lang w:val="en-US" w:eastAsia="zh-CN"/>
        </w:rPr>
        <w:t>故乡之美</w:t>
      </w:r>
      <w:r>
        <w:rPr>
          <w:rFonts w:hint="eastAsia"/>
          <w:sz w:val="24"/>
          <w:szCs w:val="24"/>
        </w:rPr>
        <w:t>”主题课，</w:t>
      </w:r>
      <w:r>
        <w:rPr>
          <w:rFonts w:hint="eastAsia"/>
          <w:sz w:val="24"/>
          <w:szCs w:val="24"/>
          <w:lang w:val="en-US" w:eastAsia="zh-CN"/>
        </w:rPr>
        <w:t>并对收集到的照片作一次速写作业，工具不限，材料不限，在</w:t>
      </w:r>
      <w:r>
        <w:rPr>
          <w:rFonts w:hint="eastAsia"/>
          <w:sz w:val="24"/>
          <w:szCs w:val="24"/>
        </w:rPr>
        <w:t>前一周完成。该活动课的案例将进行</w:t>
      </w:r>
      <w:r>
        <w:rPr>
          <w:rFonts w:hint="eastAsia"/>
          <w:sz w:val="24"/>
          <w:szCs w:val="24"/>
          <w:lang w:val="en-US" w:eastAsia="zh-CN"/>
        </w:rPr>
        <w:t>少年宫内</w:t>
      </w:r>
      <w:r>
        <w:rPr>
          <w:rFonts w:hint="eastAsia"/>
          <w:sz w:val="24"/>
          <w:szCs w:val="24"/>
        </w:rPr>
        <w:t>评比！</w:t>
      </w:r>
    </w:p>
    <w:p w14:paraId="1010B3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2．选出</w:t>
      </w:r>
      <w:r>
        <w:rPr>
          <w:rFonts w:hint="eastAsia"/>
          <w:sz w:val="24"/>
          <w:szCs w:val="24"/>
          <w:lang w:val="en-US" w:eastAsia="zh-CN"/>
        </w:rPr>
        <w:t>速写作业质量较好同学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给大家介绍各自所绘场景的历史、人文景观、建筑造型特点。及速写要点、构图、透视、空间、主次、用笔等等绘画心得。</w:t>
      </w:r>
    </w:p>
    <w:p w14:paraId="71BA30B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3．联系地方</w:t>
      </w:r>
      <w:r>
        <w:rPr>
          <w:rFonts w:hint="eastAsia"/>
          <w:sz w:val="24"/>
          <w:szCs w:val="24"/>
          <w:lang w:val="en-US" w:eastAsia="zh-CN"/>
        </w:rPr>
        <w:t>场馆</w:t>
      </w:r>
      <w:r>
        <w:rPr>
          <w:rFonts w:hint="eastAsia"/>
          <w:sz w:val="24"/>
          <w:szCs w:val="24"/>
        </w:rPr>
        <w:t>解说员，安排好车辆与带队老师，与</w:t>
      </w:r>
      <w:r>
        <w:rPr>
          <w:rFonts w:hint="eastAsia"/>
          <w:sz w:val="24"/>
          <w:szCs w:val="24"/>
          <w:lang w:val="en-US" w:eastAsia="zh-CN"/>
        </w:rPr>
        <w:t>相应</w:t>
      </w:r>
      <w:r>
        <w:rPr>
          <w:rFonts w:hint="eastAsia"/>
          <w:sz w:val="24"/>
          <w:szCs w:val="24"/>
        </w:rPr>
        <w:t>单位做好协</w:t>
      </w:r>
      <w:r>
        <w:rPr>
          <w:rFonts w:hint="eastAsia"/>
          <w:sz w:val="24"/>
          <w:szCs w:val="24"/>
          <w:lang w:val="en-US" w:eastAsia="zh-CN"/>
        </w:rPr>
        <w:t>调</w:t>
      </w:r>
      <w:r>
        <w:rPr>
          <w:rFonts w:hint="eastAsia"/>
          <w:sz w:val="24"/>
          <w:szCs w:val="24"/>
        </w:rPr>
        <w:t>工作。并将活动具体意图与安排以告家长书的方式通知</w:t>
      </w:r>
      <w:r>
        <w:rPr>
          <w:rFonts w:hint="eastAsia"/>
          <w:sz w:val="24"/>
          <w:szCs w:val="24"/>
          <w:lang w:val="en-US" w:eastAsia="zh-CN"/>
        </w:rPr>
        <w:t>学员</w:t>
      </w:r>
      <w:r>
        <w:rPr>
          <w:rFonts w:hint="eastAsia"/>
          <w:sz w:val="24"/>
          <w:szCs w:val="24"/>
        </w:rPr>
        <w:t>家长</w:t>
      </w:r>
      <w:r>
        <w:rPr>
          <w:rFonts w:hint="eastAsia"/>
          <w:sz w:val="24"/>
          <w:szCs w:val="24"/>
          <w:lang w:eastAsia="zh-CN"/>
        </w:rPr>
        <w:t>。</w:t>
      </w:r>
    </w:p>
    <w:p w14:paraId="516C4C64">
      <w:pPr>
        <w:pStyle w:val="8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4.活动由学员自主报名。</w:t>
      </w:r>
    </w:p>
    <w:p w14:paraId="7805F1D9">
      <w:pPr>
        <w:keepNext w:val="0"/>
        <w:keepLines w:val="0"/>
        <w:pageBreakBefore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活动安排</w:t>
      </w:r>
    </w:p>
    <w:p w14:paraId="11313EC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lang w:val="en-US" w:eastAsia="zh-CN"/>
        </w:rPr>
        <w:t>暑</w:t>
      </w:r>
      <w:r>
        <w:rPr>
          <w:rFonts w:hint="eastAsia"/>
          <w:b/>
          <w:sz w:val="24"/>
          <w:szCs w:val="24"/>
        </w:rPr>
        <w:t>期</w:t>
      </w:r>
    </w:p>
    <w:tbl>
      <w:tblPr>
        <w:tblStyle w:val="6"/>
        <w:tblW w:w="8406" w:type="dxa"/>
        <w:tblInd w:w="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1620"/>
        <w:gridCol w:w="1735"/>
        <w:gridCol w:w="3686"/>
      </w:tblGrid>
      <w:tr w14:paraId="690E6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65" w:type="dxa"/>
            <w:vMerge w:val="restart"/>
            <w:noWrap w:val="0"/>
            <w:vAlign w:val="top"/>
          </w:tcPr>
          <w:p w14:paraId="05A095F7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活动时间</w:t>
            </w:r>
          </w:p>
        </w:tc>
        <w:tc>
          <w:tcPr>
            <w:tcW w:w="1620" w:type="dxa"/>
            <w:vMerge w:val="restart"/>
            <w:noWrap w:val="0"/>
            <w:vAlign w:val="top"/>
          </w:tcPr>
          <w:p w14:paraId="40860CC0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参加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学员</w:t>
            </w:r>
          </w:p>
        </w:tc>
        <w:tc>
          <w:tcPr>
            <w:tcW w:w="5421" w:type="dxa"/>
            <w:gridSpan w:val="2"/>
            <w:noWrap w:val="0"/>
            <w:vAlign w:val="top"/>
          </w:tcPr>
          <w:p w14:paraId="286B7E2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活动主题与内容</w:t>
            </w:r>
          </w:p>
        </w:tc>
      </w:tr>
      <w:tr w14:paraId="6D95B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65" w:type="dxa"/>
            <w:vMerge w:val="continue"/>
            <w:noWrap w:val="0"/>
            <w:vAlign w:val="top"/>
          </w:tcPr>
          <w:p w14:paraId="63865E0B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620" w:type="dxa"/>
            <w:vMerge w:val="continue"/>
            <w:noWrap w:val="0"/>
            <w:vAlign w:val="top"/>
          </w:tcPr>
          <w:p w14:paraId="31312096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735" w:type="dxa"/>
            <w:noWrap w:val="0"/>
            <w:vAlign w:val="top"/>
          </w:tcPr>
          <w:p w14:paraId="3AA9736C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参观场所</w:t>
            </w:r>
          </w:p>
        </w:tc>
        <w:tc>
          <w:tcPr>
            <w:tcW w:w="3686" w:type="dxa"/>
            <w:noWrap w:val="0"/>
            <w:vAlign w:val="top"/>
          </w:tcPr>
          <w:p w14:paraId="7DBA82D6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写生地点</w:t>
            </w:r>
          </w:p>
        </w:tc>
      </w:tr>
      <w:tr w14:paraId="634EA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365" w:type="dxa"/>
            <w:noWrap w:val="0"/>
            <w:vAlign w:val="center"/>
          </w:tcPr>
          <w:p w14:paraId="6E6E9538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24</w:t>
            </w:r>
            <w:bookmarkStart w:id="6" w:name="OLE_LINK3"/>
            <w:r>
              <w:rPr>
                <w:rFonts w:hint="eastAsia"/>
                <w:sz w:val="24"/>
                <w:szCs w:val="24"/>
              </w:rPr>
              <w:t>．</w:t>
            </w:r>
            <w:bookmarkEnd w:id="6"/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bookmarkStart w:id="7" w:name="OLE_LINK4"/>
            <w:r>
              <w:rPr>
                <w:rFonts w:hint="eastAsia"/>
                <w:sz w:val="24"/>
                <w:szCs w:val="24"/>
              </w:rPr>
              <w:t>．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bookmarkEnd w:id="7"/>
          </w:p>
        </w:tc>
        <w:tc>
          <w:tcPr>
            <w:tcW w:w="1620" w:type="dxa"/>
            <w:noWrap w:val="0"/>
            <w:vAlign w:val="center"/>
          </w:tcPr>
          <w:p w14:paraId="1BFB77F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bookmarkStart w:id="8" w:name="OLE_LINK2"/>
            <w:r>
              <w:rPr>
                <w:rFonts w:hint="eastAsia"/>
                <w:sz w:val="24"/>
                <w:szCs w:val="24"/>
                <w:lang w:val="en-US" w:eastAsia="zh-CN"/>
              </w:rPr>
              <w:t>6年级至高二</w:t>
            </w:r>
            <w:bookmarkEnd w:id="8"/>
          </w:p>
        </w:tc>
        <w:tc>
          <w:tcPr>
            <w:tcW w:w="1735" w:type="dxa"/>
            <w:noWrap w:val="0"/>
            <w:vAlign w:val="center"/>
          </w:tcPr>
          <w:p w14:paraId="00BEE32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bookmarkStart w:id="9" w:name="OLE_LINK5"/>
            <w:r>
              <w:rPr>
                <w:rFonts w:hint="eastAsia"/>
                <w:sz w:val="24"/>
                <w:szCs w:val="24"/>
                <w:lang w:val="en-US" w:eastAsia="zh-CN"/>
              </w:rPr>
              <w:t>塘栖、超山</w:t>
            </w:r>
            <w:bookmarkEnd w:id="9"/>
          </w:p>
        </w:tc>
        <w:tc>
          <w:tcPr>
            <w:tcW w:w="3686" w:type="dxa"/>
            <w:noWrap w:val="0"/>
            <w:vAlign w:val="center"/>
          </w:tcPr>
          <w:p w14:paraId="4B435DE7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塘栖、超山新老照片写生；</w:t>
            </w:r>
          </w:p>
        </w:tc>
      </w:tr>
      <w:tr w14:paraId="0AC26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365" w:type="dxa"/>
            <w:noWrap w:val="0"/>
            <w:vAlign w:val="center"/>
          </w:tcPr>
          <w:p w14:paraId="7CA3681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24</w:t>
            </w:r>
            <w:r>
              <w:rPr>
                <w:rFonts w:hint="eastAsia"/>
                <w:sz w:val="24"/>
                <w:szCs w:val="24"/>
              </w:rPr>
              <w:t>．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4"/>
              </w:rPr>
              <w:t>．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620" w:type="dxa"/>
            <w:noWrap w:val="0"/>
            <w:vAlign w:val="center"/>
          </w:tcPr>
          <w:p w14:paraId="1015310B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6年级至高二</w:t>
            </w:r>
          </w:p>
        </w:tc>
        <w:tc>
          <w:tcPr>
            <w:tcW w:w="1735" w:type="dxa"/>
            <w:noWrap w:val="0"/>
            <w:vAlign w:val="center"/>
          </w:tcPr>
          <w:p w14:paraId="32740B18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bookmarkStart w:id="10" w:name="OLE_LINK6"/>
            <w:r>
              <w:rPr>
                <w:rFonts w:hint="eastAsia"/>
                <w:sz w:val="24"/>
                <w:szCs w:val="24"/>
                <w:lang w:val="en-US" w:eastAsia="zh-CN"/>
              </w:rPr>
              <w:t>塘栖、超山</w:t>
            </w:r>
            <w:bookmarkEnd w:id="10"/>
          </w:p>
        </w:tc>
        <w:tc>
          <w:tcPr>
            <w:tcW w:w="3686" w:type="dxa"/>
            <w:noWrap w:val="0"/>
            <w:vAlign w:val="center"/>
          </w:tcPr>
          <w:p w14:paraId="0D1C286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写生对象；</w:t>
            </w:r>
            <w:bookmarkStart w:id="11" w:name="OLE_LINK7"/>
          </w:p>
          <w:p w14:paraId="3F74A6DB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塘栖、超山</w:t>
            </w:r>
            <w:bookmarkEnd w:id="11"/>
            <w:r>
              <w:rPr>
                <w:rFonts w:hint="eastAsia"/>
                <w:sz w:val="24"/>
                <w:szCs w:val="24"/>
                <w:lang w:val="en-US" w:eastAsia="zh-CN"/>
              </w:rPr>
              <w:t>各视角景物</w:t>
            </w:r>
          </w:p>
        </w:tc>
      </w:tr>
      <w:tr w14:paraId="32D67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406" w:type="dxa"/>
            <w:gridSpan w:val="4"/>
            <w:noWrap w:val="0"/>
            <w:vAlign w:val="center"/>
          </w:tcPr>
          <w:p w14:paraId="3572102D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活动目标：</w:t>
            </w:r>
          </w:p>
          <w:p w14:paraId="1B0973EC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1．组织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学员观看故乡老照片，参观</w:t>
            </w:r>
            <w:bookmarkStart w:id="12" w:name="OLE_LINK10"/>
            <w:r>
              <w:rPr>
                <w:rFonts w:hint="eastAsia"/>
                <w:sz w:val="24"/>
                <w:szCs w:val="24"/>
                <w:lang w:val="en-US" w:eastAsia="zh-CN"/>
              </w:rPr>
              <w:t>塘栖、超山</w:t>
            </w:r>
            <w:bookmarkEnd w:id="12"/>
            <w:r>
              <w:rPr>
                <w:rFonts w:hint="eastAsia"/>
                <w:sz w:val="24"/>
                <w:szCs w:val="24"/>
                <w:lang w:val="en-US" w:eastAsia="zh-CN"/>
              </w:rPr>
              <w:t>各个景点，</w:t>
            </w:r>
            <w:r>
              <w:rPr>
                <w:rFonts w:hint="eastAsia"/>
                <w:sz w:val="24"/>
                <w:szCs w:val="24"/>
              </w:rPr>
              <w:t>感受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江南水乡、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生态</w:t>
            </w:r>
            <w:r>
              <w:rPr>
                <w:rFonts w:ascii="宋体" w:hAnsi="宋体" w:eastAsia="宋体" w:cs="宋体"/>
                <w:sz w:val="24"/>
                <w:szCs w:val="24"/>
              </w:rPr>
              <w:t>田园风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文</w:t>
            </w:r>
            <w:r>
              <w:rPr>
                <w:rFonts w:hint="eastAsia"/>
                <w:sz w:val="24"/>
                <w:szCs w:val="24"/>
              </w:rPr>
              <w:t>化，用手中的相机、手机，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拍</w:t>
            </w:r>
            <w:r>
              <w:rPr>
                <w:rFonts w:hint="eastAsia"/>
                <w:sz w:val="24"/>
                <w:szCs w:val="24"/>
              </w:rPr>
              <w:t>摄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建筑/田园风光之</w:t>
            </w:r>
            <w:r>
              <w:rPr>
                <w:rFonts w:hint="eastAsia"/>
                <w:sz w:val="24"/>
                <w:szCs w:val="24"/>
              </w:rPr>
              <w:t>美，用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自己</w:t>
            </w:r>
            <w:r>
              <w:rPr>
                <w:rFonts w:hint="eastAsia"/>
                <w:sz w:val="24"/>
                <w:szCs w:val="24"/>
              </w:rPr>
              <w:t>的视角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看到几十年来，家乡巨大的变化，</w:t>
            </w:r>
            <w:r>
              <w:rPr>
                <w:rFonts w:hint="eastAsia"/>
                <w:sz w:val="24"/>
                <w:szCs w:val="24"/>
              </w:rPr>
              <w:t>充分表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达</w:t>
            </w:r>
            <w:r>
              <w:rPr>
                <w:rFonts w:hint="eastAsia"/>
                <w:sz w:val="24"/>
                <w:szCs w:val="24"/>
              </w:rPr>
              <w:t>自己对祖国、对家乡的热爱之情。</w:t>
            </w:r>
          </w:p>
          <w:p w14:paraId="45FCF1E8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2．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通过学员现场写生，对学员组织画面的取舍，构图，透视现象在生活中的体现，主次的表达，绘画手段是直观的，鲜活的。</w:t>
            </w:r>
            <w:r>
              <w:rPr>
                <w:rFonts w:ascii="宋体" w:hAnsi="宋体" w:eastAsia="宋体" w:cs="宋体"/>
                <w:sz w:val="24"/>
                <w:szCs w:val="24"/>
              </w:rPr>
              <w:t>通过观察、分析、理解、概括的过程，将他们看到的通过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眼睛到</w:t>
            </w:r>
            <w:r>
              <w:rPr>
                <w:rFonts w:ascii="宋体" w:hAnsi="宋体" w:eastAsia="宋体" w:cs="宋体"/>
                <w:sz w:val="24"/>
                <w:szCs w:val="24"/>
              </w:rPr>
              <w:t>大脑转换概括后表现在画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纸</w:t>
            </w:r>
            <w:r>
              <w:rPr>
                <w:rFonts w:ascii="宋体" w:hAnsi="宋体" w:eastAsia="宋体" w:cs="宋体"/>
                <w:sz w:val="24"/>
                <w:szCs w:val="24"/>
              </w:rPr>
              <w:t>上。这种创造力可以培养孩子的观察和分析能力，学会从丰富的观察中获取知识，锻炼他们的思维和创造力。</w:t>
            </w:r>
          </w:p>
          <w:p w14:paraId="13E65519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3．在参观活动中懂得，有次序，讲规则，培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养学员们</w:t>
            </w:r>
            <w:r>
              <w:rPr>
                <w:rFonts w:hint="eastAsia"/>
                <w:sz w:val="24"/>
                <w:szCs w:val="24"/>
              </w:rPr>
              <w:t>的公共空间意识，</w:t>
            </w:r>
          </w:p>
        </w:tc>
      </w:tr>
    </w:tbl>
    <w:p w14:paraId="081B31E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sz w:val="24"/>
          <w:szCs w:val="24"/>
        </w:rPr>
      </w:pPr>
    </w:p>
    <w:p w14:paraId="602619D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秋季</w:t>
      </w:r>
    </w:p>
    <w:tbl>
      <w:tblPr>
        <w:tblStyle w:val="6"/>
        <w:tblW w:w="8400" w:type="dxa"/>
        <w:tblInd w:w="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7"/>
        <w:gridCol w:w="1988"/>
        <w:gridCol w:w="4845"/>
      </w:tblGrid>
      <w:tr w14:paraId="2576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67" w:type="dxa"/>
            <w:vMerge w:val="restart"/>
            <w:noWrap w:val="0"/>
            <w:vAlign w:val="top"/>
          </w:tcPr>
          <w:p w14:paraId="20598B0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活动时间</w:t>
            </w:r>
          </w:p>
        </w:tc>
        <w:tc>
          <w:tcPr>
            <w:tcW w:w="1988" w:type="dxa"/>
            <w:vMerge w:val="restart"/>
            <w:noWrap w:val="0"/>
            <w:vAlign w:val="top"/>
          </w:tcPr>
          <w:p w14:paraId="5DCBCD8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</w:rPr>
              <w:t>参加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学员</w:t>
            </w:r>
          </w:p>
        </w:tc>
        <w:tc>
          <w:tcPr>
            <w:tcW w:w="4845" w:type="dxa"/>
            <w:noWrap w:val="0"/>
            <w:vAlign w:val="top"/>
          </w:tcPr>
          <w:p w14:paraId="5E600EC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活动主题与内容</w:t>
            </w:r>
          </w:p>
        </w:tc>
      </w:tr>
      <w:tr w14:paraId="32AB0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567" w:type="dxa"/>
            <w:vMerge w:val="continue"/>
            <w:noWrap w:val="0"/>
            <w:vAlign w:val="top"/>
          </w:tcPr>
          <w:p w14:paraId="654613BC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988" w:type="dxa"/>
            <w:vMerge w:val="continue"/>
            <w:noWrap w:val="0"/>
            <w:vAlign w:val="top"/>
          </w:tcPr>
          <w:p w14:paraId="4E8CC6E0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</w:rPr>
            </w:pPr>
          </w:p>
        </w:tc>
        <w:tc>
          <w:tcPr>
            <w:tcW w:w="4845" w:type="dxa"/>
            <w:noWrap w:val="0"/>
            <w:vAlign w:val="top"/>
          </w:tcPr>
          <w:p w14:paraId="31C8DCD1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参观，写生场馆</w:t>
            </w:r>
          </w:p>
        </w:tc>
      </w:tr>
      <w:tr w14:paraId="08BB7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567" w:type="dxa"/>
            <w:noWrap w:val="0"/>
            <w:vAlign w:val="center"/>
          </w:tcPr>
          <w:p w14:paraId="345C1068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24</w:t>
            </w:r>
            <w:bookmarkStart w:id="13" w:name="OLE_LINK9"/>
            <w:r>
              <w:rPr>
                <w:rFonts w:hint="eastAsia"/>
                <w:sz w:val="24"/>
                <w:szCs w:val="24"/>
              </w:rPr>
              <w:t>．</w:t>
            </w:r>
            <w:bookmarkEnd w:id="13"/>
            <w:r>
              <w:rPr>
                <w:rFonts w:hint="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/>
                <w:sz w:val="24"/>
                <w:szCs w:val="24"/>
              </w:rPr>
              <w:t>．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8" w:type="dxa"/>
            <w:noWrap w:val="0"/>
            <w:vAlign w:val="center"/>
          </w:tcPr>
          <w:p w14:paraId="208A185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6年级至高二</w:t>
            </w:r>
          </w:p>
        </w:tc>
        <w:tc>
          <w:tcPr>
            <w:tcW w:w="4845" w:type="dxa"/>
            <w:noWrap w:val="0"/>
            <w:vAlign w:val="center"/>
          </w:tcPr>
          <w:p w14:paraId="2E178F6F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坐游船</w:t>
            </w:r>
            <w:bookmarkStart w:id="14" w:name="OLE_LINK11"/>
            <w:r>
              <w:rPr>
                <w:rFonts w:hint="eastAsia"/>
                <w:sz w:val="24"/>
                <w:szCs w:val="24"/>
                <w:lang w:val="en-US" w:eastAsia="zh-CN"/>
              </w:rPr>
              <w:t>游览塘栖、丁河、超山</w:t>
            </w:r>
            <w:bookmarkEnd w:id="14"/>
            <w:r>
              <w:rPr>
                <w:rFonts w:hint="eastAsia"/>
                <w:sz w:val="24"/>
                <w:szCs w:val="24"/>
                <w:lang w:val="en-US" w:eastAsia="zh-CN"/>
              </w:rPr>
              <w:t>，写生自选景物</w:t>
            </w:r>
          </w:p>
        </w:tc>
      </w:tr>
      <w:tr w14:paraId="09FD4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8400" w:type="dxa"/>
            <w:gridSpan w:val="3"/>
            <w:noWrap w:val="0"/>
            <w:vAlign w:val="center"/>
          </w:tcPr>
          <w:p w14:paraId="1B4CB473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活动目标：</w:t>
            </w:r>
          </w:p>
          <w:p w14:paraId="55052BCD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1．通过组织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学员坐摇橹船游览塘栖、丁河、超山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让学员们</w:t>
            </w:r>
            <w:r>
              <w:rPr>
                <w:rFonts w:ascii="宋体" w:hAnsi="宋体" w:eastAsia="宋体" w:cs="宋体"/>
                <w:sz w:val="24"/>
                <w:szCs w:val="24"/>
              </w:rPr>
              <w:t>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自己的</w:t>
            </w:r>
            <w:r>
              <w:rPr>
                <w:rFonts w:ascii="宋体" w:hAnsi="宋体" w:eastAsia="宋体" w:cs="宋体"/>
                <w:sz w:val="24"/>
                <w:szCs w:val="24"/>
              </w:rPr>
              <w:t>视角回溯运河文化风情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线</w:t>
            </w:r>
            <w:r>
              <w:rPr>
                <w:rFonts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感受江南</w:t>
            </w:r>
            <w:r>
              <w:rPr>
                <w:rFonts w:ascii="宋体" w:hAnsi="宋体" w:eastAsia="宋体" w:cs="宋体"/>
                <w:sz w:val="24"/>
                <w:szCs w:val="24"/>
              </w:rPr>
              <w:t>生态田园风光、运河品质生活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之美</w:t>
            </w:r>
            <w:r>
              <w:rPr>
                <w:rFonts w:ascii="宋体" w:hAnsi="宋体" w:eastAsia="宋体" w:cs="宋体"/>
                <w:sz w:val="24"/>
                <w:szCs w:val="24"/>
              </w:rPr>
              <w:t>。</w:t>
            </w:r>
            <w:r>
              <w:rPr>
                <w:rFonts w:hint="eastAsia"/>
                <w:sz w:val="24"/>
                <w:szCs w:val="24"/>
              </w:rPr>
              <w:t>明白一个道理</w:t>
            </w:r>
            <w:r>
              <w:rPr>
                <w:rFonts w:hint="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绿色生态、传统文化传承</w:t>
            </w:r>
            <w:r>
              <w:rPr>
                <w:rFonts w:ascii="宋体" w:hAnsi="宋体" w:eastAsia="宋体" w:cs="宋体"/>
                <w:sz w:val="24"/>
                <w:szCs w:val="24"/>
              </w:rPr>
              <w:t>不仅仅是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环境保护、旅游的发展</w:t>
            </w:r>
            <w:r>
              <w:rPr>
                <w:rFonts w:ascii="宋体" w:hAnsi="宋体" w:eastAsia="宋体" w:cs="宋体"/>
                <w:sz w:val="24"/>
                <w:szCs w:val="24"/>
              </w:rPr>
              <w:t>，而是人们生活富足、追求精神需求的体现。</w:t>
            </w:r>
          </w:p>
          <w:p w14:paraId="67924AD3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2．</w:t>
            </w:r>
            <w:r>
              <w:rPr>
                <w:rFonts w:ascii="宋体" w:hAnsi="宋体" w:eastAsia="宋体" w:cs="宋体"/>
                <w:sz w:val="24"/>
                <w:szCs w:val="24"/>
              </w:rPr>
              <w:t>通过写生训练，培养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了学员</w:t>
            </w:r>
            <w:r>
              <w:rPr>
                <w:rFonts w:ascii="宋体" w:hAnsi="宋体" w:eastAsia="宋体" w:cs="宋体"/>
                <w:sz w:val="24"/>
                <w:szCs w:val="24"/>
              </w:rPr>
              <w:t>立体思维能力。在亲自接触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描绘对象</w:t>
            </w:r>
            <w:r>
              <w:rPr>
                <w:rFonts w:ascii="宋体" w:hAnsi="宋体" w:eastAsia="宋体" w:cs="宋体"/>
                <w:sz w:val="24"/>
                <w:szCs w:val="24"/>
              </w:rPr>
              <w:t>的基础上，通过观察、思考和体验，将客观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景物</w:t>
            </w:r>
            <w:r>
              <w:rPr>
                <w:rFonts w:ascii="宋体" w:hAnsi="宋体" w:eastAsia="宋体" w:cs="宋体"/>
                <w:sz w:val="24"/>
                <w:szCs w:val="24"/>
              </w:rPr>
              <w:t>描绘到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画</w:t>
            </w:r>
            <w:r>
              <w:rPr>
                <w:rFonts w:ascii="宋体" w:hAnsi="宋体" w:eastAsia="宋体" w:cs="宋体"/>
                <w:sz w:val="24"/>
                <w:szCs w:val="24"/>
              </w:rPr>
              <w:t>面中。训练拓展空间感知能力，提升立体思维能力。通过写生，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能</w:t>
            </w:r>
            <w:r>
              <w:rPr>
                <w:rFonts w:ascii="宋体" w:hAnsi="宋体" w:eastAsia="宋体" w:cs="宋体"/>
                <w:sz w:val="24"/>
                <w:szCs w:val="24"/>
              </w:rPr>
              <w:t>更好地理解客观物体，并将这些物体以二维的形式过渡到三维空间，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从而</w:t>
            </w:r>
            <w:r>
              <w:rPr>
                <w:rFonts w:ascii="宋体" w:hAnsi="宋体" w:eastAsia="宋体" w:cs="宋体"/>
                <w:sz w:val="24"/>
                <w:szCs w:val="24"/>
              </w:rPr>
              <w:t>培养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起</w:t>
            </w:r>
            <w:r>
              <w:rPr>
                <w:rFonts w:ascii="宋体" w:hAnsi="宋体" w:eastAsia="宋体" w:cs="宋体"/>
                <w:sz w:val="24"/>
                <w:szCs w:val="24"/>
              </w:rPr>
              <w:t>立体思维能力。</w:t>
            </w:r>
          </w:p>
          <w:p w14:paraId="1E64C45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3．通过活动，激发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青少年</w:t>
            </w:r>
            <w:r>
              <w:rPr>
                <w:rFonts w:hint="eastAsia"/>
                <w:sz w:val="24"/>
                <w:szCs w:val="24"/>
              </w:rPr>
              <w:t>对家乡建设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/>
                <w:sz w:val="24"/>
                <w:szCs w:val="24"/>
              </w:rPr>
              <w:t>自豪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感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对绘画技能的有足够的自信表现，为</w:t>
            </w:r>
            <w:r>
              <w:rPr>
                <w:rFonts w:hint="eastAsia"/>
                <w:sz w:val="24"/>
                <w:szCs w:val="24"/>
              </w:rPr>
              <w:t>将来建设家乡奠定美好的基础。</w:t>
            </w:r>
          </w:p>
        </w:tc>
      </w:tr>
    </w:tbl>
    <w:p w14:paraId="275A7AE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六、活动注意事项</w:t>
      </w:r>
    </w:p>
    <w:p w14:paraId="2818A15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left="360" w:hanging="360" w:hangingChars="150"/>
        <w:textAlignment w:val="auto"/>
        <w:rPr>
          <w:rFonts w:hint="eastAsia" w:ascii="宋体"/>
          <w:color w:val="000000"/>
          <w:sz w:val="24"/>
          <w:szCs w:val="24"/>
        </w:rPr>
      </w:pPr>
      <w:r>
        <w:rPr>
          <w:rFonts w:hint="eastAsia" w:ascii="宋体"/>
          <w:color w:val="000000"/>
          <w:sz w:val="24"/>
          <w:szCs w:val="24"/>
        </w:rPr>
        <w:t>1．要求带队教师按照</w:t>
      </w:r>
      <w:r>
        <w:rPr>
          <w:rFonts w:hint="eastAsia" w:ascii="宋体"/>
          <w:color w:val="000000"/>
          <w:sz w:val="24"/>
          <w:szCs w:val="24"/>
          <w:lang w:val="en-US" w:eastAsia="zh-CN"/>
        </w:rPr>
        <w:t>青少年宫</w:t>
      </w:r>
      <w:r>
        <w:rPr>
          <w:rFonts w:hint="eastAsia" w:ascii="宋体"/>
          <w:color w:val="000000"/>
          <w:sz w:val="24"/>
          <w:szCs w:val="24"/>
        </w:rPr>
        <w:t>安排，认真负责进行管理。带队领导认真协调、组织，确保活动顺利、安全进行。</w:t>
      </w:r>
    </w:p>
    <w:p w14:paraId="765AD73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left="360" w:hanging="360" w:hangingChars="150"/>
        <w:textAlignment w:val="auto"/>
        <w:rPr>
          <w:rFonts w:hint="eastAsia" w:ascii="宋体"/>
          <w:color w:val="000000"/>
          <w:sz w:val="24"/>
          <w:szCs w:val="24"/>
        </w:rPr>
      </w:pPr>
      <w:r>
        <w:rPr>
          <w:rFonts w:hint="eastAsia" w:ascii="宋体"/>
          <w:color w:val="000000"/>
          <w:sz w:val="24"/>
          <w:szCs w:val="24"/>
        </w:rPr>
        <w:t>2．活动中密切注意安全，</w:t>
      </w:r>
      <w:r>
        <w:rPr>
          <w:rFonts w:hint="eastAsia" w:ascii="宋体"/>
          <w:color w:val="000000"/>
          <w:sz w:val="24"/>
          <w:szCs w:val="24"/>
          <w:lang w:val="en-US" w:eastAsia="zh-CN"/>
        </w:rPr>
        <w:t>尤其是游船项目</w:t>
      </w:r>
      <w:r>
        <w:rPr>
          <w:rFonts w:hint="eastAsia" w:ascii="宋体"/>
          <w:color w:val="000000"/>
          <w:sz w:val="24"/>
          <w:szCs w:val="24"/>
        </w:rPr>
        <w:t>教育学生</w:t>
      </w:r>
      <w:r>
        <w:rPr>
          <w:rFonts w:hint="eastAsia" w:ascii="宋体"/>
          <w:color w:val="000000"/>
          <w:sz w:val="24"/>
          <w:szCs w:val="24"/>
          <w:lang w:val="en-US" w:eastAsia="zh-CN"/>
        </w:rPr>
        <w:t>必须穿好救生衣，</w:t>
      </w:r>
      <w:r>
        <w:rPr>
          <w:rFonts w:hint="eastAsia" w:ascii="宋体"/>
          <w:color w:val="000000"/>
          <w:sz w:val="24"/>
          <w:szCs w:val="24"/>
        </w:rPr>
        <w:t>不参加不适合的活动，及时清点学生人数。</w:t>
      </w:r>
    </w:p>
    <w:p w14:paraId="3D303E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left="360" w:hanging="360" w:hangingChars="150"/>
        <w:textAlignment w:val="auto"/>
        <w:rPr>
          <w:rFonts w:hint="eastAsia" w:ascii="宋体"/>
          <w:color w:val="000000"/>
          <w:sz w:val="24"/>
          <w:szCs w:val="24"/>
        </w:rPr>
      </w:pPr>
      <w:r>
        <w:rPr>
          <w:rFonts w:hint="eastAsia" w:ascii="宋体"/>
          <w:color w:val="000000"/>
          <w:sz w:val="24"/>
          <w:szCs w:val="24"/>
        </w:rPr>
        <w:t>3．各年级利用“</w:t>
      </w:r>
      <w:r>
        <w:rPr>
          <w:rFonts w:hint="eastAsia" w:ascii="宋体"/>
          <w:color w:val="000000"/>
          <w:sz w:val="24"/>
          <w:szCs w:val="24"/>
          <w:lang w:val="en-US" w:eastAsia="zh-CN"/>
        </w:rPr>
        <w:t>故乡之美</w:t>
      </w:r>
      <w:r>
        <w:rPr>
          <w:rFonts w:hint="eastAsia" w:ascii="宋体"/>
          <w:color w:val="000000"/>
          <w:sz w:val="24"/>
          <w:szCs w:val="24"/>
        </w:rPr>
        <w:t>”主题活动这一时机对队员进行环境教育</w:t>
      </w:r>
      <w:r>
        <w:rPr>
          <w:rFonts w:hint="eastAsia" w:ascii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/>
          <w:color w:val="000000"/>
          <w:sz w:val="24"/>
          <w:szCs w:val="24"/>
          <w:lang w:val="en-US" w:eastAsia="zh-CN"/>
        </w:rPr>
        <w:t>美学教育</w:t>
      </w:r>
      <w:r>
        <w:rPr>
          <w:rFonts w:hint="eastAsia" w:ascii="宋体"/>
          <w:color w:val="000000"/>
          <w:sz w:val="24"/>
          <w:szCs w:val="24"/>
        </w:rPr>
        <w:t>，开展各类符合年龄特点的教育活动。</w:t>
      </w:r>
    </w:p>
    <w:p w14:paraId="57BCADF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left="360" w:hanging="360" w:hangingChars="150"/>
        <w:textAlignment w:val="auto"/>
        <w:rPr>
          <w:rFonts w:hint="eastAsia" w:ascii="宋体"/>
          <w:color w:val="000000"/>
          <w:sz w:val="24"/>
          <w:szCs w:val="24"/>
        </w:rPr>
      </w:pPr>
      <w:r>
        <w:rPr>
          <w:rFonts w:hint="eastAsia" w:ascii="宋体"/>
          <w:color w:val="000000"/>
          <w:sz w:val="24"/>
          <w:szCs w:val="24"/>
        </w:rPr>
        <w:t>4．加强家校联系，通过《告家长书》等形式通知本次活动的具体意图、活动时间和有关要求等。该活动学生自愿参加。</w:t>
      </w:r>
    </w:p>
    <w:p w14:paraId="52ACC0B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left="360" w:hanging="360" w:hangingChars="150"/>
        <w:textAlignment w:val="auto"/>
        <w:rPr>
          <w:rFonts w:hint="eastAsia" w:ascii="宋体" w:eastAsiaTheme="minorEastAsia"/>
          <w:color w:val="000000"/>
          <w:sz w:val="24"/>
          <w:szCs w:val="24"/>
          <w:lang w:eastAsia="zh-CN"/>
        </w:rPr>
      </w:pPr>
      <w:r>
        <w:rPr>
          <w:rFonts w:hint="eastAsia" w:ascii="宋体"/>
          <w:color w:val="000000"/>
          <w:sz w:val="24"/>
          <w:szCs w:val="24"/>
        </w:rPr>
        <w:t>5．各年级活动细节，参照详细方案</w:t>
      </w:r>
      <w:r>
        <w:rPr>
          <w:rFonts w:hint="eastAsia" w:ascii="宋体"/>
          <w:color w:val="000000"/>
          <w:sz w:val="24"/>
          <w:szCs w:val="24"/>
          <w:lang w:eastAsia="zh-CN"/>
        </w:rPr>
        <w:t>。</w:t>
      </w:r>
    </w:p>
    <w:p w14:paraId="23E7BB4F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杭州市临平区青少年宫</w:t>
      </w:r>
    </w:p>
    <w:p w14:paraId="521D2F0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  <w:lang w:val="en-US" w:eastAsia="zh-CN"/>
        </w:rPr>
        <w:t>24</w:t>
      </w:r>
      <w:r>
        <w:rPr>
          <w:rFonts w:hint="eastAsia"/>
          <w:sz w:val="24"/>
          <w:szCs w:val="24"/>
        </w:rPr>
        <w:t>年月</w:t>
      </w:r>
      <w:r>
        <w:rPr>
          <w:rFonts w:hint="eastAsia"/>
          <w:sz w:val="24"/>
          <w:szCs w:val="24"/>
          <w:lang w:val="en-US" w:eastAsia="zh-CN"/>
        </w:rPr>
        <w:t>10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日</w:t>
      </w:r>
    </w:p>
    <w:p w14:paraId="7476178A">
      <w:pPr>
        <w:pStyle w:val="9"/>
        <w:rPr>
          <w:rFonts w:hint="eastAsia"/>
          <w:sz w:val="24"/>
        </w:rPr>
      </w:pPr>
    </w:p>
    <w:p w14:paraId="0F229445">
      <w:pPr>
        <w:pStyle w:val="9"/>
        <w:rPr>
          <w:rFonts w:hint="eastAsia"/>
          <w:sz w:val="24"/>
        </w:rPr>
      </w:pPr>
    </w:p>
    <w:p w14:paraId="224C4616">
      <w:pPr>
        <w:pStyle w:val="9"/>
        <w:jc w:val="center"/>
        <w:rPr>
          <w:rFonts w:hint="eastAsia"/>
          <w:sz w:val="24"/>
        </w:rPr>
      </w:pPr>
    </w:p>
    <w:p w14:paraId="09C95B59">
      <w:pPr>
        <w:pStyle w:val="9"/>
        <w:rPr>
          <w:rFonts w:hint="eastAsia"/>
          <w:sz w:val="24"/>
        </w:rPr>
      </w:pPr>
    </w:p>
    <w:p w14:paraId="5152591E">
      <w:pPr>
        <w:pStyle w:val="9"/>
        <w:rPr>
          <w:rFonts w:hint="eastAsia"/>
          <w:sz w:val="24"/>
        </w:rPr>
      </w:pPr>
    </w:p>
    <w:p w14:paraId="415003D0">
      <w:pPr>
        <w:pStyle w:val="9"/>
        <w:rPr>
          <w:rFonts w:hint="eastAsia"/>
          <w:sz w:val="24"/>
        </w:rPr>
      </w:pPr>
    </w:p>
    <w:p w14:paraId="4FC012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</w:rPr>
      </w:pPr>
    </w:p>
    <w:p w14:paraId="59D1C90E">
      <w:pPr>
        <w:pStyle w:val="8"/>
        <w:rPr>
          <w:rFonts w:hint="eastAsia" w:ascii="宋体" w:hAnsi="宋体" w:eastAsia="宋体" w:cs="宋体"/>
          <w:sz w:val="24"/>
          <w:szCs w:val="24"/>
        </w:rPr>
      </w:pPr>
    </w:p>
    <w:p w14:paraId="72E0C5DF"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 w14:paraId="0F831BE6">
      <w:pPr>
        <w:pStyle w:val="3"/>
        <w:rPr>
          <w:rFonts w:hint="eastAsia" w:ascii="宋体" w:hAnsi="宋体" w:eastAsia="宋体" w:cs="宋体"/>
          <w:sz w:val="24"/>
          <w:szCs w:val="24"/>
        </w:rPr>
      </w:pPr>
    </w:p>
    <w:p w14:paraId="58F9F635">
      <w:pPr>
        <w:pStyle w:val="3"/>
        <w:rPr>
          <w:rFonts w:hint="eastAsia" w:ascii="宋体" w:hAnsi="宋体" w:eastAsia="宋体" w:cs="宋体"/>
          <w:sz w:val="24"/>
          <w:szCs w:val="24"/>
        </w:rPr>
      </w:pPr>
    </w:p>
    <w:p w14:paraId="5D40A948">
      <w:pPr>
        <w:pStyle w:val="3"/>
        <w:rPr>
          <w:rFonts w:hint="eastAsia" w:ascii="宋体" w:hAnsi="宋体" w:eastAsia="宋体" w:cs="宋体"/>
          <w:sz w:val="24"/>
          <w:szCs w:val="24"/>
        </w:rPr>
      </w:pPr>
    </w:p>
    <w:p w14:paraId="4D69A038">
      <w:pPr>
        <w:pStyle w:val="3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5439F3DC">
      <w:pPr>
        <w:pStyle w:val="9"/>
        <w:jc w:val="center"/>
        <w:rPr>
          <w:rFonts w:hint="default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发现故乡变迁  速写故乡蝶变</w:t>
      </w:r>
    </w:p>
    <w:p w14:paraId="6257A655">
      <w:pPr>
        <w:pStyle w:val="9"/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杭州市临平区青少年宫“速写故乡之美”</w:t>
      </w:r>
      <w:r>
        <w:rPr>
          <w:rFonts w:hint="eastAsia" w:ascii="宋体" w:hAnsi="宋体" w:eastAsia="宋体" w:cs="宋体"/>
          <w:b/>
          <w:sz w:val="28"/>
          <w:szCs w:val="28"/>
        </w:rPr>
        <w:t>主题活动方案</w:t>
      </w:r>
    </w:p>
    <w:p w14:paraId="4C9A47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jc w:val="center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活动反思</w:t>
      </w:r>
    </w:p>
    <w:p w14:paraId="34425E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sz w:val="24"/>
          <w:szCs w:val="24"/>
        </w:rPr>
        <w:t>活动概要</w:t>
      </w:r>
    </w:p>
    <w:p w14:paraId="2AF99B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5" w:name="OLE_LINK13"/>
      <w:r>
        <w:rPr>
          <w:rFonts w:ascii="宋体" w:hAnsi="宋体" w:eastAsia="宋体" w:cs="宋体"/>
          <w:sz w:val="24"/>
          <w:szCs w:val="24"/>
        </w:rPr>
        <w:t>塘丁超水上游线</w:t>
      </w:r>
      <w:bookmarkEnd w:id="15"/>
      <w:r>
        <w:rPr>
          <w:rFonts w:ascii="宋体" w:hAnsi="宋体" w:eastAsia="宋体" w:cs="宋体"/>
          <w:sz w:val="24"/>
          <w:szCs w:val="24"/>
        </w:rPr>
        <w:t>是临平首个观光水上游线，串联起了塘栖古镇、丁山湖旅游区和超山风景旅游区，擦亮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</w:t>
      </w:r>
      <w:r>
        <w:rPr>
          <w:rFonts w:ascii="宋体" w:hAnsi="宋体" w:eastAsia="宋体" w:cs="宋体"/>
          <w:sz w:val="24"/>
          <w:szCs w:val="24"/>
        </w:rPr>
        <w:t>“名山名湖名镇”金名片，将超山-丁山湖区块打造成山湖合璧的生态典范，成为杭州城北文旅的新地标，推动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</w:t>
      </w:r>
      <w:r>
        <w:rPr>
          <w:rFonts w:ascii="宋体" w:hAnsi="宋体" w:eastAsia="宋体" w:cs="宋体"/>
          <w:sz w:val="24"/>
          <w:szCs w:val="24"/>
        </w:rPr>
        <w:t>大运河国家文化公园建设和美丽乡村联动发展。</w:t>
      </w:r>
      <w:r>
        <w:rPr>
          <w:rFonts w:hint="eastAsia" w:ascii="宋体" w:hAnsi="宋体" w:eastAsia="宋体" w:cs="宋体"/>
          <w:sz w:val="24"/>
          <w:szCs w:val="24"/>
        </w:rPr>
        <w:t>该活动围绕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</w:rPr>
        <w:t>塘丁超水上游线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进行开展，分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个阶段进行：</w:t>
      </w:r>
      <w:bookmarkStart w:id="16" w:name="OLE_LINK1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老照片上的家乡</w:t>
      </w:r>
      <w:bookmarkEnd w:id="1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bookmarkStart w:id="17" w:name="OLE_LINK1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陆地视角景观</w:t>
      </w:r>
      <w:bookmarkEnd w:id="1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bookmarkStart w:id="18" w:name="OLE_LINK1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水上视角景观</w:t>
      </w:r>
      <w:bookmarkEnd w:id="1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，景物写生与感知</w:t>
      </w:r>
    </w:p>
    <w:p w14:paraId="49F324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1.</w:t>
      </w:r>
      <w:bookmarkStart w:id="19" w:name="OLE_LINK1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老照片上的家乡景观</w:t>
      </w:r>
      <w:bookmarkEnd w:id="19"/>
    </w:p>
    <w:p w14:paraId="3516E3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这是初级阶段，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每个学员活动前</w:t>
      </w:r>
      <w:r>
        <w:rPr>
          <w:rFonts w:hint="eastAsia"/>
          <w:sz w:val="24"/>
          <w:szCs w:val="24"/>
        </w:rPr>
        <w:t>学习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老照片上的家乡景观</w:t>
      </w:r>
      <w:r>
        <w:rPr>
          <w:rFonts w:hint="eastAsia"/>
          <w:sz w:val="24"/>
          <w:szCs w:val="24"/>
        </w:rPr>
        <w:t>，了解</w:t>
      </w:r>
      <w:r>
        <w:rPr>
          <w:rFonts w:hint="eastAsia"/>
          <w:sz w:val="24"/>
          <w:szCs w:val="24"/>
          <w:lang w:val="en-US" w:eastAsia="zh-CN"/>
        </w:rPr>
        <w:t>家乡的历史，人文、风土人情、建筑造型特点。</w:t>
      </w:r>
    </w:p>
    <w:p w14:paraId="7B2CCD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青少年宫</w:t>
      </w:r>
      <w:r>
        <w:rPr>
          <w:rFonts w:hint="eastAsia"/>
          <w:sz w:val="24"/>
          <w:szCs w:val="24"/>
        </w:rPr>
        <w:t>统一布置“</w:t>
      </w:r>
      <w:r>
        <w:rPr>
          <w:rFonts w:hint="eastAsia"/>
          <w:sz w:val="24"/>
          <w:szCs w:val="24"/>
          <w:lang w:val="en-US" w:eastAsia="zh-CN"/>
        </w:rPr>
        <w:t>故乡之美</w:t>
      </w:r>
      <w:r>
        <w:rPr>
          <w:rFonts w:hint="eastAsia"/>
          <w:sz w:val="24"/>
          <w:szCs w:val="24"/>
        </w:rPr>
        <w:t>”主题课，</w:t>
      </w:r>
      <w:r>
        <w:rPr>
          <w:rFonts w:hint="eastAsia"/>
          <w:sz w:val="24"/>
          <w:szCs w:val="24"/>
          <w:lang w:val="en-US" w:eastAsia="zh-CN"/>
        </w:rPr>
        <w:t>并对</w:t>
      </w:r>
      <w:r>
        <w:rPr>
          <w:rFonts w:hint="eastAsia" w:ascii="宋体" w:hAnsi="宋体" w:eastAsia="宋体" w:cs="宋体"/>
          <w:sz w:val="24"/>
          <w:szCs w:val="24"/>
        </w:rPr>
        <w:t>家乡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故乡历史变迁有深入</w:t>
      </w:r>
      <w:r>
        <w:rPr>
          <w:rFonts w:hint="eastAsia" w:ascii="宋体" w:hAnsi="宋体" w:eastAsia="宋体" w:cs="宋体"/>
          <w:sz w:val="24"/>
          <w:szCs w:val="24"/>
        </w:rPr>
        <w:t>了解，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学员们从中初步感知这20年来家乡的变化。</w:t>
      </w:r>
    </w:p>
    <w:p w14:paraId="2B048C02">
      <w:pPr>
        <w:pStyle w:val="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79675" cy="2353310"/>
            <wp:effectExtent l="0" t="0" r="15875" b="8890"/>
            <wp:docPr id="28" name="图片 28" descr="IMG_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12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95575" cy="2307590"/>
            <wp:effectExtent l="0" t="0" r="9525" b="16510"/>
            <wp:docPr id="29" name="图片 29" descr="IMG_1370(20241011-1013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1370(20241011-101328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96B4">
      <w:pPr>
        <w:pStyle w:val="2"/>
        <w:rPr>
          <w:rFonts w:hint="eastAsia"/>
          <w:lang w:val="en-US" w:eastAsia="zh-CN"/>
        </w:rPr>
      </w:pPr>
    </w:p>
    <w:p w14:paraId="2FF79A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92070" cy="2419350"/>
            <wp:effectExtent l="0" t="0" r="17780" b="0"/>
            <wp:docPr id="26" name="图片 26" descr="IMG_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12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642235" cy="2855595"/>
            <wp:effectExtent l="0" t="0" r="5715" b="1905"/>
            <wp:docPr id="25" name="图片 25" descr="IMG_1373(20241011-1028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1373(20241011-10280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27300" cy="2210435"/>
            <wp:effectExtent l="0" t="0" r="6350" b="18415"/>
            <wp:docPr id="3" name="图片 3" descr="IMG_1371(20241011-1014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371(20241011-10141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87955" cy="2442210"/>
            <wp:effectExtent l="0" t="0" r="17145" b="15240"/>
            <wp:docPr id="23" name="图片 23" descr="IMG_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12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0664B">
      <w:pPr>
        <w:pStyle w:val="8"/>
        <w:rPr>
          <w:rFonts w:hint="default"/>
          <w:lang w:val="en-US" w:eastAsia="zh-CN"/>
        </w:rPr>
      </w:pPr>
    </w:p>
    <w:p w14:paraId="363D5B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陆地视角景观</w:t>
      </w:r>
    </w:p>
    <w:p w14:paraId="30D666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实地感受家乡塘栖、超山的变化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4D9CBD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335530" cy="1557020"/>
            <wp:effectExtent l="0" t="0" r="7620" b="5080"/>
            <wp:docPr id="73" name="图片 73" descr="IMG_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12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364105" cy="1724025"/>
            <wp:effectExtent l="0" t="0" r="17145" b="9525"/>
            <wp:docPr id="42" name="图片 42" descr="IMG_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13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6D45">
      <w:pPr>
        <w:pStyle w:val="8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603500" cy="1932305"/>
            <wp:effectExtent l="0" t="0" r="6350" b="10795"/>
            <wp:docPr id="32" name="图片 32" descr="IMG_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13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88260" cy="1941830"/>
            <wp:effectExtent l="0" t="0" r="2540" b="1270"/>
            <wp:docPr id="33" name="图片 33" descr="IMG_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12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639060" cy="1473835"/>
            <wp:effectExtent l="0" t="0" r="8890" b="12065"/>
            <wp:docPr id="30" name="图片 30" descr="IMG_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13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82850" cy="2482850"/>
            <wp:effectExtent l="0" t="0" r="12700" b="12700"/>
            <wp:docPr id="36" name="图片 36" descr="IMG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12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54930" cy="3447415"/>
            <wp:effectExtent l="0" t="0" r="7620" b="635"/>
            <wp:docPr id="37" name="图片 37" descr="IMG_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12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F4B3">
      <w:pPr>
        <w:pStyle w:val="8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02605" cy="3477260"/>
            <wp:effectExtent l="0" t="0" r="17145" b="8890"/>
            <wp:docPr id="38" name="图片 38" descr="IMG_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12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E0FA">
      <w:pPr>
        <w:pStyle w:val="8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07ADDD9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写生对象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：塘栖、超山农村对景,照片、写生均可。</w:t>
      </w:r>
    </w:p>
    <w:p w14:paraId="6F11C692">
      <w:pPr>
        <w:pStyle w:val="2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1E3823E8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18DF013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178A870D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13FC6040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E87102E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3A90946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8484496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C50B206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12271E0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B443403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42B0B8F2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2BEEB26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2325956">
      <w:pPr>
        <w:pStyle w:val="3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01D7261">
      <w:pPr>
        <w:pStyle w:val="3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3C60D5BA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napToGrid/>
        <w:spacing w:line="360" w:lineRule="auto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3777615</wp:posOffset>
            </wp:positionV>
            <wp:extent cx="5064760" cy="2992755"/>
            <wp:effectExtent l="0" t="0" r="2540" b="17145"/>
            <wp:wrapTopAndBottom/>
            <wp:docPr id="50" name="图片 50" descr="IMG_1374(20241011-1057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1374(20241011-105750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水上视角景观</w:t>
      </w:r>
      <w:r>
        <w:rPr>
          <w:rFonts w:hint="eastAsia"/>
          <w:lang w:eastAsia="zh-CN"/>
        </w:rPr>
        <w:drawing>
          <wp:inline distT="0" distB="0" distL="114300" distR="114300">
            <wp:extent cx="5035550" cy="3318510"/>
            <wp:effectExtent l="0" t="0" r="12700" b="15240"/>
            <wp:docPr id="45" name="图片 45" descr="IMG_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13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94610" cy="3486150"/>
            <wp:effectExtent l="0" t="0" r="15240" b="0"/>
            <wp:docPr id="72" name="图片 72" descr="IMG_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11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611120" cy="3428365"/>
            <wp:effectExtent l="0" t="0" r="17780" b="635"/>
            <wp:docPr id="70" name="图片 70" descr="IMG_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11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1C30">
      <w:pPr>
        <w:pStyle w:val="2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74295</wp:posOffset>
            </wp:positionV>
            <wp:extent cx="4400550" cy="2419985"/>
            <wp:effectExtent l="0" t="0" r="0" b="18415"/>
            <wp:wrapSquare wrapText="bothSides"/>
            <wp:docPr id="46" name="图片 46" descr="IMG_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13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88836">
      <w:pPr>
        <w:pStyle w:val="3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-4518660</wp:posOffset>
            </wp:positionH>
            <wp:positionV relativeFrom="paragraph">
              <wp:posOffset>2210435</wp:posOffset>
            </wp:positionV>
            <wp:extent cx="4408170" cy="2466975"/>
            <wp:effectExtent l="0" t="0" r="11430" b="9525"/>
            <wp:wrapSquare wrapText="bothSides"/>
            <wp:docPr id="44" name="图片 44" descr="IMG_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13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6B2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5153660" cy="2949575"/>
            <wp:effectExtent l="0" t="0" r="8890" b="3175"/>
            <wp:wrapSquare wrapText="bothSides"/>
            <wp:docPr id="47" name="图片 47" descr="IMG_1375(20241011-1057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1375(20241011-105759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091430" cy="2786380"/>
            <wp:effectExtent l="0" t="0" r="13970" b="13970"/>
            <wp:docPr id="74" name="图片 74" descr="IMG_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13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0697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写生对象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：塘栖、超山、丁河农村对景，照片、写生均可。</w:t>
      </w:r>
    </w:p>
    <w:p w14:paraId="623B07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1F1CD33">
      <w:pPr>
        <w:pStyle w:val="8"/>
        <w:rPr>
          <w:rFonts w:hint="eastAsia"/>
        </w:rPr>
      </w:pPr>
    </w:p>
    <w:p w14:paraId="579785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4.感知与写生</w:t>
      </w:r>
    </w:p>
    <w:p w14:paraId="53A170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青少年宫</w:t>
      </w:r>
      <w:r>
        <w:rPr>
          <w:rFonts w:hint="eastAsia" w:ascii="宋体" w:hAnsi="宋体" w:eastAsia="宋体" w:cs="宋体"/>
          <w:sz w:val="24"/>
          <w:szCs w:val="24"/>
        </w:rPr>
        <w:t>组织部分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学员讲述写生感受。</w:t>
      </w:r>
    </w:p>
    <w:p w14:paraId="280C16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塘栖广济桥造型非常优美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七孔长桥是京杭大运河上跨度最大的大桥，历几百年而不倒，实在太神奇了。”</w:t>
      </w:r>
    </w:p>
    <w:p w14:paraId="1791BA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240" w:firstLine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塘栖建筑白墙黑瓦，简洁而不简单，流露出一种特有的典雅。”</w:t>
      </w:r>
    </w:p>
    <w:p w14:paraId="2726B9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240" w:firstLineChars="1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超山太美了，这里是吴昌硕先生最喜欢的写生之地，我要沾沾灵气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</w:p>
    <w:p w14:paraId="3BFAF57D">
      <w:pPr>
        <w:pStyle w:val="8"/>
        <w:ind w:firstLine="240" w:firstLineChars="100"/>
        <w:rPr>
          <w:rFonts w:hint="eastAsia" w:eastAsia="宋体"/>
          <w:lang w:val="en-US" w:eastAsia="zh-CN"/>
        </w:rPr>
      </w:pPr>
      <w:bookmarkStart w:id="20" w:name="OLE_LINK18"/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bookmarkEnd w:id="20"/>
      <w:r>
        <w:rPr>
          <w:rFonts w:ascii="宋体" w:hAnsi="宋体" w:eastAsia="宋体" w:cs="宋体"/>
          <w:sz w:val="24"/>
          <w:szCs w:val="24"/>
        </w:rPr>
        <w:t>乘江南画舫，游弋于氤氲水墨画卷，梦回古韵水乡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古桥、流水、人家，每一帧都是一幅流动的画卷，这就是充满江南水乡韵味的塘栖古镇</w:t>
      </w:r>
      <w:bookmarkStart w:id="21" w:name="OLE_LINK19"/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bookmarkEnd w:id="21"/>
    </w:p>
    <w:p w14:paraId="60402A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left="600" w:leftChars="200" w:hanging="120" w:hangingChars="5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关于写生</w:t>
      </w:r>
    </w:p>
    <w:p w14:paraId="03D541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</w:rPr>
        <w:t>写生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前我容易</w:t>
      </w:r>
      <w:r>
        <w:rPr>
          <w:rFonts w:ascii="宋体" w:hAnsi="宋体" w:eastAsia="宋体" w:cs="宋体"/>
          <w:sz w:val="24"/>
          <w:szCs w:val="24"/>
        </w:rPr>
        <w:t>停留在理论层面，没有真正付诸实践。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比如透视，写生</w:t>
      </w:r>
      <w:r>
        <w:rPr>
          <w:rFonts w:ascii="宋体" w:hAnsi="宋体" w:eastAsia="宋体" w:cs="宋体"/>
          <w:sz w:val="24"/>
          <w:szCs w:val="24"/>
        </w:rPr>
        <w:t>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</w:t>
      </w:r>
      <w:r>
        <w:rPr>
          <w:rFonts w:ascii="宋体" w:hAnsi="宋体" w:eastAsia="宋体" w:cs="宋体"/>
          <w:sz w:val="24"/>
          <w:szCs w:val="24"/>
        </w:rPr>
        <w:t>有机会亲身实践，近距离观察景物。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</w:t>
      </w:r>
      <w:r>
        <w:rPr>
          <w:rFonts w:ascii="宋体" w:hAnsi="宋体" w:eastAsia="宋体" w:cs="宋体"/>
          <w:sz w:val="24"/>
          <w:szCs w:val="24"/>
        </w:rPr>
        <w:t>用画笔记录下了所见到的一切细节。通过观察并实践，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让我</w:t>
      </w:r>
      <w:r>
        <w:rPr>
          <w:rFonts w:ascii="宋体" w:hAnsi="宋体" w:eastAsia="宋体" w:cs="宋体"/>
          <w:sz w:val="24"/>
          <w:szCs w:val="24"/>
        </w:rPr>
        <w:t>发现写生是一种通过感官获取信息、用艺术语言表达的综合性活动。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“</w:t>
      </w:r>
      <w:r>
        <w:rPr>
          <w:rFonts w:ascii="宋体" w:hAnsi="宋体" w:eastAsia="宋体" w:cs="宋体"/>
          <w:sz w:val="24"/>
          <w:szCs w:val="24"/>
        </w:rPr>
        <w:t>写生是一项需要耐心和专注力的活动。在写生的过程中，每一个细节都要捕捉到，并表达出来。需要仔细观察并反复勾勒，直到我满意为止。这需要我花费大量的时间和精力。在这个过程中，我培养了耐心和专注力。当我专注于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m面</w:t>
      </w:r>
      <w:r>
        <w:rPr>
          <w:rFonts w:ascii="宋体" w:hAnsi="宋体" w:eastAsia="宋体" w:cs="宋体"/>
          <w:sz w:val="24"/>
          <w:szCs w:val="24"/>
        </w:rPr>
        <w:t>上的每一个细节时，我通过写生，我不仅提高了艺术技巧，还提高了自己的审美水平和艺术修养。在写生的过程中，我学会了如何观察景物，这让我对艺术有了更深入的了解。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”</w:t>
      </w:r>
    </w:p>
    <w:p w14:paraId="3C5CEF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</w:rPr>
        <w:t>写生，我不仅提高了艺术修养，还提高了对生活和自然的理解。在写生的过程中，我发现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建筑和自然的</w:t>
      </w:r>
      <w:r>
        <w:rPr>
          <w:rFonts w:ascii="宋体" w:hAnsi="宋体" w:eastAsia="宋体" w:cs="宋体"/>
          <w:sz w:val="24"/>
          <w:szCs w:val="24"/>
        </w:rPr>
        <w:t>美。在平凡的日常生活中，我开始更加关注身边的事物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和景色</w:t>
      </w:r>
      <w:r>
        <w:rPr>
          <w:rFonts w:ascii="宋体" w:hAnsi="宋体" w:eastAsia="宋体" w:cs="宋体"/>
          <w:sz w:val="24"/>
          <w:szCs w:val="24"/>
        </w:rPr>
        <w:t>，用艺术的视角去感受和体验。我明白了生活和艺术是相互关联的，艺术源于生活，而又高于生活。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”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“</w:t>
      </w:r>
      <w:r>
        <w:rPr>
          <w:rFonts w:ascii="宋体" w:hAnsi="宋体" w:eastAsia="宋体" w:cs="宋体"/>
          <w:sz w:val="24"/>
          <w:szCs w:val="24"/>
        </w:rPr>
        <w:t>通过这次写生活动，我不仅学到了很多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写生</w:t>
      </w:r>
      <w:r>
        <w:rPr>
          <w:rFonts w:ascii="宋体" w:hAnsi="宋体" w:eastAsia="宋体" w:cs="宋体"/>
          <w:sz w:val="24"/>
          <w:szCs w:val="24"/>
        </w:rPr>
        <w:t>技巧，还理解到了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家乡的变化。</w:t>
      </w:r>
      <w:r>
        <w:rPr>
          <w:rFonts w:ascii="宋体" w:hAnsi="宋体" w:eastAsia="宋体" w:cs="宋体"/>
          <w:sz w:val="24"/>
          <w:szCs w:val="24"/>
        </w:rPr>
        <w:t>写生让我有机会用艺术的方式去表达生活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建筑</w:t>
      </w:r>
      <w:r>
        <w:rPr>
          <w:rFonts w:ascii="宋体" w:hAnsi="宋体" w:eastAsia="宋体" w:cs="宋体"/>
          <w:sz w:val="24"/>
          <w:szCs w:val="24"/>
        </w:rPr>
        <w:t>的热爱和理解，提高了我的艺术修养和对生活的感悟。我会继续坚持写生，不断提高自己的艺术水平，用画笔记录、感受和表达生活的美好。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</w:p>
    <w:p w14:paraId="2854AC07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48D22DCF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EDC4808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7282D1A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B6C78A6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B7AAFC8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686E1442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2750588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0B26743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6624CA65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6D9BD99C">
      <w:pPr>
        <w:pStyle w:val="8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写生作品</w:t>
      </w:r>
    </w:p>
    <w:p w14:paraId="3E482666">
      <w:pPr>
        <w:pStyle w:val="2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99360" cy="2449830"/>
            <wp:effectExtent l="0" t="0" r="15240" b="7620"/>
            <wp:docPr id="13" name="图片 13" descr="IMG_12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294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630805" cy="2459355"/>
            <wp:effectExtent l="0" t="0" r="17145" b="17145"/>
            <wp:docPr id="15" name="图片 15" descr="IMG_12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129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1AB6">
      <w:pPr>
        <w:pStyle w:val="8"/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612390" cy="2621280"/>
            <wp:effectExtent l="0" t="0" r="16510" b="7620"/>
            <wp:docPr id="18" name="图片 18" descr="IMG_12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290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592070" cy="2573020"/>
            <wp:effectExtent l="0" t="0" r="17780" b="17780"/>
            <wp:docPr id="14" name="图片 14" descr="IMG_12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293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453640" cy="2840355"/>
            <wp:effectExtent l="0" t="0" r="3810" b="17145"/>
            <wp:docPr id="22" name="图片 22" descr="IMG_13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305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；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53665" cy="2661920"/>
            <wp:effectExtent l="0" t="0" r="13335" b="5080"/>
            <wp:docPr id="7" name="图片 7" descr="IMG_12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297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0AE3">
      <w:pPr>
        <w:pStyle w:val="8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46370" cy="3479165"/>
            <wp:effectExtent l="0" t="0" r="11430" b="6985"/>
            <wp:docPr id="21" name="图片 21" descr="IMG_13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1309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3705225"/>
            <wp:effectExtent l="0" t="0" r="10795" b="9525"/>
            <wp:docPr id="19" name="图片 19" descr="IMG_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3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494405" cy="2559050"/>
            <wp:effectExtent l="0" t="0" r="10795" b="12700"/>
            <wp:docPr id="20" name="图片 20" descr="IMG_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3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293620" cy="2338705"/>
            <wp:effectExtent l="0" t="0" r="11430" b="4445"/>
            <wp:docPr id="6" name="图片 6" descr="IMG_12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298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85085" cy="2332990"/>
            <wp:effectExtent l="0" t="0" r="5715" b="10160"/>
            <wp:docPr id="2" name="图片 2" descr="微信图片_2024102315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231555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84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42210" cy="3442335"/>
            <wp:effectExtent l="0" t="0" r="15240" b="5715"/>
            <wp:docPr id="64" name="图片 64" descr="IMG_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13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59990" cy="3425825"/>
            <wp:effectExtent l="0" t="0" r="16510" b="3175"/>
            <wp:docPr id="65" name="图片 65" descr="IMG_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138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</w:p>
    <w:p w14:paraId="51BDD688">
      <w:pPr>
        <w:pStyle w:val="2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538D49A">
      <w:pPr>
        <w:keepNext w:val="0"/>
        <w:keepLines w:val="0"/>
        <w:widowControl/>
        <w:suppressLineNumbers w:val="0"/>
        <w:jc w:val="left"/>
      </w:pPr>
    </w:p>
    <w:p w14:paraId="1181F7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sz w:val="24"/>
          <w:szCs w:val="24"/>
        </w:rPr>
        <w:t>活动的成效与反思</w:t>
      </w:r>
    </w:p>
    <w:p w14:paraId="522395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1．取得的成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效</w:t>
      </w:r>
    </w:p>
    <w:p w14:paraId="0EFC20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通过活动，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开阔了视野，学员们</w:t>
      </w:r>
      <w:r>
        <w:rPr>
          <w:rFonts w:hint="eastAsia" w:ascii="宋体" w:hAnsi="宋体" w:eastAsia="宋体" w:cs="宋体"/>
          <w:sz w:val="24"/>
          <w:szCs w:val="24"/>
        </w:rPr>
        <w:t>都从中收获了课堂内所没有的乐趣与知识，并培养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了学员</w:t>
      </w:r>
      <w:r>
        <w:rPr>
          <w:rFonts w:hint="eastAsia" w:ascii="宋体" w:hAnsi="宋体" w:eastAsia="宋体" w:cs="宋体"/>
          <w:sz w:val="24"/>
          <w:szCs w:val="24"/>
        </w:rPr>
        <w:t>公共空间意识，对社会的责任意识，锻炼了学生们的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绘画</w:t>
      </w:r>
      <w:r>
        <w:rPr>
          <w:rFonts w:hint="eastAsia" w:ascii="宋体" w:hAnsi="宋体" w:eastAsia="宋体" w:cs="宋体"/>
          <w:sz w:val="24"/>
          <w:szCs w:val="24"/>
        </w:rPr>
        <w:t>表达能力。</w:t>
      </w:r>
    </w:p>
    <w:p w14:paraId="53BE84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2．活动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易出现的问题</w:t>
      </w:r>
    </w:p>
    <w:p w14:paraId="37C2C6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360" w:firstLineChars="150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t>由于活动要走进社会，与社会各界打交道，在时间的安排上要适宜，大批学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员</w:t>
      </w:r>
      <w:r>
        <w:rPr>
          <w:rFonts w:hint="eastAsia" w:ascii="宋体" w:hAnsi="宋体" w:eastAsia="宋体" w:cs="宋体"/>
          <w:sz w:val="24"/>
          <w:szCs w:val="24"/>
        </w:rPr>
        <w:t>集体出行时，要特别强调安全，对带队老师要进行安全教育的要求。特别强调安全，对带队老师要进行安全教育的要求。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577080" cy="2810510"/>
            <wp:effectExtent l="0" t="0" r="13970" b="8890"/>
            <wp:docPr id="1" name="图片 1" descr="微信图片_2024102315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231529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_GoBack"/>
      <w:bookmarkEnd w:id="22"/>
      <w:r>
        <w:rPr>
          <w:rFonts w:hint="eastAsia"/>
        </w:rPr>
        <w:drawing>
          <wp:inline distT="0" distB="0" distL="114300" distR="114300">
            <wp:extent cx="4013835" cy="3018155"/>
            <wp:effectExtent l="0" t="0" r="5715" b="10795"/>
            <wp:docPr id="66" name="图片 66" descr="IMG_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137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43835" cy="3817620"/>
            <wp:effectExtent l="0" t="0" r="18415" b="11430"/>
            <wp:docPr id="58" name="图片 58" descr="IMG_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127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10130" cy="3778250"/>
            <wp:effectExtent l="0" t="0" r="13970" b="12700"/>
            <wp:docPr id="57" name="图片 57" descr="IMG_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127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30475" cy="3812540"/>
            <wp:effectExtent l="0" t="0" r="3175" b="16510"/>
            <wp:docPr id="68" name="图片 68" descr="IMG_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137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16530" cy="3942080"/>
            <wp:effectExtent l="0" t="0" r="7620" b="1270"/>
            <wp:docPr id="55" name="图片 55" descr="IMG_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12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3300">
      <w:pPr>
        <w:pStyle w:val="8"/>
        <w:rPr>
          <w:rFonts w:hint="eastAsia" w:eastAsia="宋体"/>
          <w:lang w:eastAsia="zh-CN"/>
        </w:rPr>
      </w:pPr>
    </w:p>
    <w:p w14:paraId="52A2D602">
      <w:pPr>
        <w:pStyle w:val="8"/>
        <w:rPr>
          <w:rFonts w:hint="eastAsia"/>
        </w:rPr>
      </w:pPr>
    </w:p>
    <w:p w14:paraId="7B88B034">
      <w:pPr>
        <w:pStyle w:val="8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593465"/>
            <wp:effectExtent l="0" t="0" r="12065" b="6985"/>
            <wp:docPr id="10" name="图片 10" descr="微信图片_2024102315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0231556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947160"/>
            <wp:effectExtent l="0" t="0" r="5715" b="15240"/>
            <wp:docPr id="61" name="图片 61" descr="IMG_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137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60" name="图片 60" descr="IMG_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130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4150" cy="3764915"/>
            <wp:effectExtent l="0" t="0" r="12700" b="6985"/>
            <wp:docPr id="4" name="图片 4" descr="微信图片_2024102315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0231556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536E">
      <w:pPr>
        <w:pStyle w:val="2"/>
        <w:ind w:left="0" w:leftChars="0" w:firstLine="0" w:firstLineChars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99A8D8"/>
    <w:multiLevelType w:val="singleLevel"/>
    <w:tmpl w:val="2A99A8D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8B5289E"/>
    <w:multiLevelType w:val="multilevel"/>
    <w:tmpl w:val="38B5289E"/>
    <w:lvl w:ilvl="0" w:tentative="0">
      <w:start w:val="5"/>
      <w:numFmt w:val="japaneseCounting"/>
      <w:lvlText w:val="%1、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5E540C7E"/>
    <w:multiLevelType w:val="multilevel"/>
    <w:tmpl w:val="5E540C7E"/>
    <w:lvl w:ilvl="0" w:tentative="0">
      <w:start w:val="1"/>
      <w:numFmt w:val="japaneseCounting"/>
      <w:lvlText w:val="%1、"/>
      <w:lvlJc w:val="left"/>
      <w:pPr>
        <w:tabs>
          <w:tab w:val="left" w:pos="600"/>
        </w:tabs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mYzcwY2UzNmFmOWE1YTQ3YWE5YmYxZjRhYjQ2MDQifQ=="/>
  </w:docVars>
  <w:rsids>
    <w:rsidRoot w:val="00000000"/>
    <w:rsid w:val="06317A3D"/>
    <w:rsid w:val="0A69733A"/>
    <w:rsid w:val="0B9F4B24"/>
    <w:rsid w:val="0E723815"/>
    <w:rsid w:val="127D74B1"/>
    <w:rsid w:val="134F0723"/>
    <w:rsid w:val="17CA2E8F"/>
    <w:rsid w:val="1B1E1106"/>
    <w:rsid w:val="1EA52D6B"/>
    <w:rsid w:val="23B6459D"/>
    <w:rsid w:val="331973D7"/>
    <w:rsid w:val="3F1F462B"/>
    <w:rsid w:val="3FC75F8B"/>
    <w:rsid w:val="41E3473F"/>
    <w:rsid w:val="4F5E79AD"/>
    <w:rsid w:val="52DB1AF7"/>
    <w:rsid w:val="549F2DF4"/>
    <w:rsid w:val="59065267"/>
    <w:rsid w:val="6CA81596"/>
    <w:rsid w:val="6E337990"/>
    <w:rsid w:val="750F1B90"/>
    <w:rsid w:val="7768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ind w:left="110"/>
    </w:pPr>
    <w:rPr>
      <w:rFonts w:ascii="仿宋" w:hAnsi="仿宋" w:eastAsia="仿宋" w:cs="仿宋"/>
      <w:sz w:val="30"/>
      <w:szCs w:val="30"/>
      <w:lang w:val="zh-CN" w:eastAsia="zh-CN" w:bidi="zh-CN"/>
    </w:rPr>
  </w:style>
  <w:style w:type="paragraph" w:styleId="3">
    <w:name w:val="Body Text First Indent"/>
    <w:basedOn w:val="2"/>
    <w:unhideWhenUsed/>
    <w:qFormat/>
    <w:uiPriority w:val="99"/>
    <w:pPr>
      <w:spacing w:line="500" w:lineRule="exact"/>
      <w:ind w:firstLine="420"/>
    </w:pPr>
    <w:rPr>
      <w:rFonts w:ascii="Times New Roman" w:hAnsi="Times New Roman" w:eastAsia="宋体" w:cs="Times New Roman"/>
      <w:sz w:val="28"/>
      <w:szCs w:val="20"/>
    </w:rPr>
  </w:style>
  <w:style w:type="paragraph" w:styleId="4">
    <w:name w:val="Plain Text"/>
    <w:basedOn w:val="1"/>
    <w:qFormat/>
    <w:uiPriority w:val="0"/>
    <w:rPr>
      <w:rFonts w:ascii="宋体" w:hAnsi="Courier New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表格文字"/>
    <w:basedOn w:val="1"/>
    <w:next w:val="2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 w:eastAsia="宋体" w:cs="Times New Roman"/>
    </w:rPr>
  </w:style>
  <w:style w:type="paragraph" w:customStyle="1" w:styleId="9">
    <w:name w:val="Style1"/>
    <w:qFormat/>
    <w:uiPriority w:val="0"/>
    <w:pPr>
      <w:spacing w:after="120"/>
      <w:jc w:val="both"/>
    </w:pPr>
    <w:rPr>
      <w:rFonts w:ascii="Times New Roman" w:hAnsi="Times New Roman" w:eastAsia="Times New Roman" w:cs="Times New Roman"/>
      <w:color w:val="000000"/>
      <w:spacing w:val="-3"/>
      <w:sz w:val="24"/>
      <w:szCs w:val="24"/>
      <w:lang w:val="en-US" w:eastAsia="zh-CN" w:bidi="ar-SA"/>
    </w:rPr>
  </w:style>
  <w:style w:type="paragraph" w:customStyle="1" w:styleId="10">
    <w:name w:val="首行缩进"/>
    <w:basedOn w:val="1"/>
    <w:qFormat/>
    <w:uiPriority w:val="0"/>
    <w:rPr>
      <w:rFonts w:ascii="等线" w:hAnsi="等线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numbering" Target="numbering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3112</Words>
  <Characters>3133</Characters>
  <Lines>0</Lines>
  <Paragraphs>0</Paragraphs>
  <TotalTime>13</TotalTime>
  <ScaleCrop>false</ScaleCrop>
  <LinksUpToDate>false</LinksUpToDate>
  <CharactersWithSpaces>3180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2023-11-08T09:06:00Z</dcterms:created>
  <dc:creator>DELL</dc:creator>
  <cp:lastModifiedBy>呤酮</cp:lastModifiedBy>
  <dcterms:modified xsi:type="dcterms:W3CDTF">2024-10-23T08:14:03Z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A13CAF0ECFFB4B3BB08B3C608CD40016_12</vt:lpwstr>
  </property>
</Properties>
</file>