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41ADE">
      <w:pPr>
        <w:spacing w:line="480" w:lineRule="exact"/>
        <w:jc w:val="center"/>
        <w:rPr>
          <w:rFonts w:ascii="华文中宋" w:hAnsi="华文中宋" w:eastAsia="华文中宋" w:cs="宋体"/>
          <w:b/>
          <w:bCs/>
          <w:sz w:val="36"/>
          <w:szCs w:val="36"/>
        </w:rPr>
      </w:pPr>
      <w:r>
        <w:rPr>
          <w:rStyle w:val="10"/>
          <w:rFonts w:hint="eastAsia" w:ascii="华文中宋" w:hAnsi="华文中宋" w:eastAsia="华文中宋" w:cs="宋体"/>
          <w:kern w:val="0"/>
          <w:sz w:val="36"/>
          <w:szCs w:val="36"/>
          <w:shd w:val="clear" w:color="auto" w:fill="FFFFFF"/>
          <w:lang w:val="en-US" w:eastAsia="zh-CN"/>
        </w:rPr>
        <w:t xml:space="preserve">    </w:t>
      </w:r>
      <w:r>
        <w:rPr>
          <w:rStyle w:val="10"/>
          <w:rFonts w:hint="eastAsia" w:ascii="华文中宋" w:hAnsi="华文中宋" w:eastAsia="华文中宋" w:cs="宋体"/>
          <w:kern w:val="0"/>
          <w:sz w:val="36"/>
          <w:szCs w:val="36"/>
          <w:shd w:val="clear" w:color="auto" w:fill="FFFFFF"/>
        </w:rPr>
        <w:t>“</w:t>
      </w:r>
      <w:r>
        <w:rPr>
          <w:rStyle w:val="10"/>
          <w:rFonts w:hint="eastAsia" w:ascii="华文中宋" w:hAnsi="华文中宋" w:eastAsia="华文中宋" w:cs="宋体"/>
          <w:kern w:val="0"/>
          <w:sz w:val="36"/>
          <w:szCs w:val="36"/>
          <w:shd w:val="clear" w:color="auto" w:fill="FFFFFF"/>
          <w:lang w:val="en-US" w:eastAsia="zh-CN"/>
        </w:rPr>
        <w:t>大美杭州 古韵余杭</w:t>
      </w:r>
      <w:r>
        <w:rPr>
          <w:rStyle w:val="10"/>
          <w:rFonts w:hint="eastAsia" w:ascii="华文中宋" w:hAnsi="华文中宋" w:eastAsia="华文中宋" w:cs="宋体"/>
          <w:kern w:val="0"/>
          <w:sz w:val="36"/>
          <w:szCs w:val="36"/>
          <w:shd w:val="clear" w:color="auto" w:fill="FFFFFF"/>
        </w:rPr>
        <w:t>”</w:t>
      </w:r>
    </w:p>
    <w:p w14:paraId="41B63B43">
      <w:pPr>
        <w:spacing w:line="480" w:lineRule="exact"/>
        <w:ind w:firstLine="723" w:firstLineChars="200"/>
        <w:jc w:val="center"/>
        <w:rPr>
          <w:rFonts w:ascii="华文中宋" w:hAnsi="华文中宋" w:eastAsia="华文中宋" w:cs="宋体"/>
          <w:b/>
          <w:bCs/>
          <w:sz w:val="36"/>
          <w:szCs w:val="36"/>
        </w:rPr>
      </w:pPr>
      <w:r>
        <w:rPr>
          <w:rStyle w:val="10"/>
          <w:rFonts w:hint="eastAsia" w:ascii="华文中宋" w:hAnsi="华文中宋" w:eastAsia="华文中宋" w:cs="宋体"/>
          <w:kern w:val="0"/>
          <w:sz w:val="36"/>
          <w:szCs w:val="36"/>
          <w:shd w:val="clear" w:color="auto" w:fill="FFFFFF"/>
        </w:rPr>
        <w:t>——</w:t>
      </w:r>
      <w:r>
        <w:rPr>
          <w:rStyle w:val="10"/>
          <w:rFonts w:hint="eastAsia" w:ascii="华文中宋" w:hAnsi="华文中宋" w:eastAsia="华文中宋" w:cs="宋体"/>
          <w:kern w:val="0"/>
          <w:sz w:val="36"/>
          <w:szCs w:val="36"/>
          <w:shd w:val="clear" w:color="auto" w:fill="FFFFFF"/>
          <w:lang w:val="en-US" w:eastAsia="zh-CN"/>
        </w:rPr>
        <w:t>杭州市</w:t>
      </w:r>
      <w:r>
        <w:rPr>
          <w:rStyle w:val="10"/>
          <w:rFonts w:hint="eastAsia" w:ascii="华文中宋" w:hAnsi="华文中宋" w:eastAsia="华文中宋" w:cs="宋体"/>
          <w:kern w:val="0"/>
          <w:sz w:val="36"/>
          <w:szCs w:val="36"/>
          <w:shd w:val="clear" w:color="auto" w:fill="FFFFFF"/>
        </w:rPr>
        <w:t>青少年古诗词国画大</w:t>
      </w:r>
      <w:r>
        <w:rPr>
          <w:rStyle w:val="10"/>
          <w:rFonts w:hint="eastAsia" w:ascii="华文中宋" w:hAnsi="华文中宋" w:eastAsia="华文中宋" w:cs="宋体"/>
          <w:kern w:val="0"/>
          <w:sz w:val="36"/>
          <w:szCs w:val="36"/>
          <w:shd w:val="clear" w:color="auto" w:fill="FFFFFF"/>
          <w:lang w:val="en-US" w:eastAsia="zh-CN"/>
        </w:rPr>
        <w:t>系列</w:t>
      </w:r>
      <w:r>
        <w:rPr>
          <w:rFonts w:hint="eastAsia" w:ascii="华文中宋" w:hAnsi="华文中宋" w:eastAsia="华文中宋" w:cs="宋体"/>
          <w:b/>
          <w:bCs/>
          <w:sz w:val="36"/>
          <w:szCs w:val="36"/>
        </w:rPr>
        <w:t>活动方案</w:t>
      </w:r>
    </w:p>
    <w:p w14:paraId="4B459BEB">
      <w:pPr>
        <w:spacing w:line="360" w:lineRule="auto"/>
        <w:ind w:firstLine="482" w:firstLineChars="200"/>
        <w:rPr>
          <w:rFonts w:ascii="仿宋" w:hAnsi="仿宋" w:eastAsia="仿宋" w:cs="黑体"/>
          <w:b/>
          <w:bCs/>
          <w:sz w:val="24"/>
        </w:rPr>
      </w:pPr>
      <w:r>
        <w:rPr>
          <w:rFonts w:hint="eastAsia" w:ascii="仿宋" w:hAnsi="仿宋" w:eastAsia="仿宋" w:cs="黑体"/>
          <w:b/>
          <w:bCs/>
          <w:sz w:val="24"/>
        </w:rPr>
        <w:t>一、活动背景</w:t>
      </w:r>
      <w:bookmarkStart w:id="0" w:name="_GoBack"/>
      <w:bookmarkEnd w:id="0"/>
    </w:p>
    <w:p w14:paraId="6D25137C">
      <w:pPr>
        <w:spacing w:line="360" w:lineRule="auto"/>
        <w:ind w:firstLine="525" w:firstLineChars="218"/>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一</w:t>
      </w:r>
      <w:r>
        <w:rPr>
          <w:rFonts w:hint="eastAsia" w:ascii="仿宋" w:hAnsi="仿宋" w:eastAsia="仿宋" w:cs="宋体"/>
          <w:b/>
          <w:bCs/>
          <w:sz w:val="24"/>
          <w:lang w:eastAsia="zh-CN"/>
        </w:rPr>
        <w:t>）</w:t>
      </w:r>
      <w:r>
        <w:rPr>
          <w:rFonts w:hint="eastAsia" w:ascii="仿宋" w:hAnsi="仿宋" w:eastAsia="仿宋" w:cs="宋体"/>
          <w:b/>
          <w:bCs/>
          <w:sz w:val="24"/>
        </w:rPr>
        <w:t>文化底蕴：</w:t>
      </w:r>
      <w:r>
        <w:rPr>
          <w:rFonts w:hint="eastAsia" w:ascii="仿宋" w:hAnsi="仿宋" w:eastAsia="仿宋" w:cs="宋体"/>
          <w:b/>
          <w:bCs/>
          <w:sz w:val="24"/>
          <w:lang w:val="en-US" w:eastAsia="zh-CN"/>
        </w:rPr>
        <w:t>古城中</w:t>
      </w:r>
      <w:r>
        <w:rPr>
          <w:rFonts w:hint="eastAsia" w:ascii="仿宋" w:hAnsi="仿宋" w:eastAsia="仿宋" w:cs="宋体"/>
          <w:b/>
          <w:bCs/>
          <w:sz w:val="24"/>
        </w:rPr>
        <w:t>融入的国画古韵</w:t>
      </w:r>
    </w:p>
    <w:p w14:paraId="0585BBE5">
      <w:pPr>
        <w:spacing w:line="360" w:lineRule="auto"/>
        <w:ind w:firstLine="523" w:firstLineChars="218"/>
        <w:rPr>
          <w:rFonts w:hint="eastAsia" w:ascii="仿宋" w:hAnsi="仿宋" w:eastAsia="仿宋" w:cs="宋体"/>
          <w:sz w:val="24"/>
        </w:rPr>
      </w:pPr>
      <w:r>
        <w:rPr>
          <w:rFonts w:hint="eastAsia" w:ascii="仿宋" w:hAnsi="仿宋" w:eastAsia="仿宋" w:cs="宋体"/>
          <w:sz w:val="24"/>
        </w:rPr>
        <w:t>800年前的宋时繁华，绽放在宋人的诗词中，更沉淀成今日江南人家娓娓道来的宋韵。钱塘自古就有浓浓的文化底蕴，杭州作为南宋时期的都城，宋韵融入当下生活中的各种细节和形态，是茶香酒香的风雅宴席，是诗词唱和的市集灯火，是流淌文化印迹的钱湖山水。</w:t>
      </w:r>
      <w:r>
        <w:rPr>
          <w:rFonts w:hint="eastAsia" w:ascii="仿宋" w:hAnsi="仿宋" w:eastAsia="仿宋" w:cs="宋体"/>
          <w:sz w:val="24"/>
          <w:lang w:val="en-US" w:eastAsia="zh-CN"/>
        </w:rPr>
        <w:t>大赛</w:t>
      </w:r>
      <w:r>
        <w:rPr>
          <w:rFonts w:hint="eastAsia" w:ascii="仿宋" w:hAnsi="仿宋" w:eastAsia="仿宋" w:cs="宋体"/>
          <w:sz w:val="24"/>
        </w:rPr>
        <w:t>旨在通过古诗词与国画的结合，展现杭州及其下属余杭区的独特魅力和深厚文化底蕴。</w:t>
      </w:r>
    </w:p>
    <w:p w14:paraId="5137BFEA">
      <w:pPr>
        <w:spacing w:line="360" w:lineRule="auto"/>
        <w:ind w:firstLine="523" w:firstLineChars="218"/>
        <w:rPr>
          <w:rFonts w:ascii="仿宋" w:hAnsi="仿宋" w:eastAsia="仿宋" w:cs="宋体"/>
          <w:sz w:val="24"/>
        </w:rPr>
      </w:pPr>
      <w:r>
        <w:rPr>
          <w:rFonts w:hint="eastAsia" w:ascii="仿宋" w:hAnsi="仿宋" w:eastAsia="仿宋" w:cs="宋体"/>
          <w:sz w:val="24"/>
        </w:rPr>
        <w:t>良渚遗址作为“世界遗产、文明圣地”自不必多言；包含大运河漕运仓储文化、历代仓储技艺创新，以及运河水乡田园风貌等在内的运河文化则是中国大运河文化的重要组成部分；径山文化中的禅茶文化博大精深，是唐代茶圣陆羽著《茶经》之地，前不久，径山茶宴还入选“人类非遗”，引来全球人民的关注。</w:t>
      </w:r>
    </w:p>
    <w:p w14:paraId="0F78C1E2">
      <w:pPr>
        <w:numPr>
          <w:ilvl w:val="0"/>
          <w:numId w:val="1"/>
        </w:numPr>
        <w:spacing w:line="360" w:lineRule="auto"/>
        <w:ind w:firstLine="525" w:firstLineChars="218"/>
        <w:rPr>
          <w:rFonts w:hint="eastAsia" w:ascii="仿宋" w:hAnsi="仿宋" w:eastAsia="仿宋" w:cs="宋体"/>
          <w:b/>
          <w:bCs/>
          <w:sz w:val="24"/>
        </w:rPr>
      </w:pPr>
      <w:r>
        <w:rPr>
          <w:rFonts w:hint="eastAsia" w:ascii="仿宋" w:hAnsi="仿宋" w:eastAsia="仿宋" w:cs="宋体"/>
          <w:b/>
          <w:bCs/>
          <w:sz w:val="24"/>
        </w:rPr>
        <w:t>元素碰撞：</w:t>
      </w:r>
      <w:r>
        <w:rPr>
          <w:rFonts w:hint="eastAsia" w:ascii="仿宋" w:hAnsi="仿宋" w:eastAsia="仿宋" w:cs="宋体"/>
          <w:b/>
          <w:bCs/>
          <w:sz w:val="24"/>
          <w:lang w:val="en-US" w:eastAsia="zh-CN"/>
        </w:rPr>
        <w:t>魅力乡村</w:t>
      </w:r>
      <w:r>
        <w:rPr>
          <w:rFonts w:hint="eastAsia" w:ascii="仿宋" w:hAnsi="仿宋" w:eastAsia="仿宋" w:cs="宋体"/>
          <w:b/>
          <w:bCs/>
          <w:sz w:val="24"/>
        </w:rPr>
        <w:t>碰撞国画表现手法，会开出什么样的花？</w:t>
      </w:r>
    </w:p>
    <w:p w14:paraId="08037371">
      <w:pPr>
        <w:spacing w:line="360" w:lineRule="auto"/>
        <w:ind w:firstLine="523" w:firstLineChars="218"/>
        <w:rPr>
          <w:rFonts w:hint="eastAsia" w:ascii="仿宋" w:hAnsi="仿宋" w:eastAsia="仿宋" w:cs="宋体"/>
          <w:sz w:val="24"/>
        </w:rPr>
      </w:pPr>
      <w:r>
        <w:rPr>
          <w:rFonts w:hint="eastAsia" w:ascii="仿宋" w:hAnsi="仿宋" w:eastAsia="仿宋" w:cs="宋体"/>
          <w:sz w:val="24"/>
        </w:rPr>
        <w:t>1. 自然风光：杭州及余杭地区的乡村自然风光是创作的重要素材。参选取乡村的田野、山川、溪流、竹林等自然元素作为画面主体，通过细腻的笔触和丰富的色彩，展现乡村的宁静与和谐。</w:t>
      </w:r>
    </w:p>
    <w:p w14:paraId="73FF7961">
      <w:pPr>
        <w:spacing w:line="360" w:lineRule="auto"/>
        <w:ind w:firstLine="523" w:firstLineChars="218"/>
        <w:rPr>
          <w:rFonts w:hint="eastAsia" w:ascii="仿宋" w:hAnsi="仿宋" w:eastAsia="仿宋" w:cs="宋体"/>
          <w:sz w:val="24"/>
        </w:rPr>
      </w:pPr>
      <w:r>
        <w:rPr>
          <w:rFonts w:hint="eastAsia" w:ascii="仿宋" w:hAnsi="仿宋" w:eastAsia="仿宋" w:cs="宋体"/>
          <w:sz w:val="24"/>
        </w:rPr>
        <w:t>2. 农耕文化：乡村是农耕文化的重要载体。参赛者通过描绘农民耕作、收获的场景，或者展示乡村特有的农具、农作物等，来传达乡村的勤劳与丰饶。</w:t>
      </w:r>
    </w:p>
    <w:p w14:paraId="4233C630">
      <w:pPr>
        <w:spacing w:line="360" w:lineRule="auto"/>
        <w:ind w:firstLine="523" w:firstLineChars="218"/>
        <w:rPr>
          <w:rFonts w:hint="eastAsia" w:ascii="仿宋" w:hAnsi="仿宋" w:eastAsia="仿宋" w:cs="宋体"/>
          <w:sz w:val="24"/>
        </w:rPr>
      </w:pPr>
      <w:r>
        <w:rPr>
          <w:rFonts w:hint="eastAsia" w:ascii="仿宋" w:hAnsi="仿宋" w:eastAsia="仿宋" w:cs="宋体"/>
          <w:sz w:val="24"/>
        </w:rPr>
        <w:t>3. 民俗文化：</w:t>
      </w:r>
      <w:r>
        <w:rPr>
          <w:rFonts w:hint="eastAsia" w:ascii="仿宋" w:hAnsi="仿宋" w:eastAsia="仿宋" w:cs="宋体"/>
          <w:sz w:val="24"/>
          <w:lang w:val="en-US" w:eastAsia="zh-CN"/>
        </w:rPr>
        <w:t>余杭区的小古城村、径山镇双溪村、西溪原村</w:t>
      </w:r>
      <w:r>
        <w:rPr>
          <w:rFonts w:hint="eastAsia" w:ascii="仿宋" w:hAnsi="仿宋" w:eastAsia="仿宋" w:cs="宋体"/>
          <w:sz w:val="24"/>
        </w:rPr>
        <w:t>保留着丰富的民俗文化传统</w:t>
      </w:r>
      <w:r>
        <w:rPr>
          <w:rFonts w:hint="eastAsia" w:ascii="仿宋" w:hAnsi="仿宋" w:eastAsia="仿宋" w:cs="宋体"/>
          <w:sz w:val="24"/>
          <w:lang w:eastAsia="zh-CN"/>
        </w:rPr>
        <w:t>，</w:t>
      </w:r>
      <w:r>
        <w:rPr>
          <w:rFonts w:hint="eastAsia" w:ascii="仿宋" w:hAnsi="仿宋" w:eastAsia="仿宋" w:cs="宋体"/>
          <w:sz w:val="24"/>
          <w:lang w:val="en-US" w:eastAsia="zh-CN"/>
        </w:rPr>
        <w:t>以</w:t>
      </w:r>
      <w:r>
        <w:rPr>
          <w:rFonts w:hint="eastAsia" w:ascii="仿宋" w:hAnsi="仿宋" w:eastAsia="仿宋" w:cs="宋体"/>
          <w:sz w:val="24"/>
        </w:rPr>
        <w:t>代表性的乡村节日、习俗、民间艺术作为创作主题，通过国画的形式展现乡村的独特风情和文化魅力。</w:t>
      </w:r>
    </w:p>
    <w:p w14:paraId="23725E22">
      <w:pPr>
        <w:spacing w:line="360" w:lineRule="auto"/>
        <w:ind w:firstLine="523" w:firstLineChars="218"/>
        <w:rPr>
          <w:rFonts w:hint="eastAsia" w:ascii="仿宋" w:hAnsi="仿宋" w:eastAsia="仿宋" w:cs="宋体"/>
          <w:sz w:val="24"/>
        </w:rPr>
      </w:pPr>
      <w:r>
        <w:rPr>
          <w:rFonts w:hint="eastAsia" w:ascii="仿宋" w:hAnsi="仿宋" w:eastAsia="仿宋" w:cs="宋体"/>
          <w:sz w:val="24"/>
        </w:rPr>
        <w:t>4. 乡村生活：乡村生活节奏相对较慢，人与人之间的关系更加紧密</w:t>
      </w:r>
      <w:r>
        <w:rPr>
          <w:rFonts w:hint="eastAsia" w:ascii="仿宋" w:hAnsi="仿宋" w:eastAsia="仿宋" w:cs="宋体"/>
          <w:sz w:val="24"/>
          <w:lang w:eastAsia="zh-CN"/>
        </w:rPr>
        <w:t>，</w:t>
      </w:r>
      <w:r>
        <w:rPr>
          <w:rFonts w:hint="eastAsia" w:ascii="仿宋" w:hAnsi="仿宋" w:eastAsia="仿宋" w:cs="宋体"/>
          <w:sz w:val="24"/>
        </w:rPr>
        <w:t>通过描绘乡村的日常生活场景，如邻里间的互助、儿童的嬉戏、老人的悠闲等，来展现乡村生活的宁静与美好。</w:t>
      </w:r>
    </w:p>
    <w:p w14:paraId="599C4425">
      <w:pPr>
        <w:spacing w:line="360" w:lineRule="auto"/>
        <w:ind w:firstLine="523" w:firstLineChars="218"/>
        <w:rPr>
          <w:rFonts w:hint="eastAsia" w:ascii="仿宋" w:hAnsi="仿宋" w:eastAsia="仿宋" w:cs="宋体"/>
          <w:sz w:val="24"/>
        </w:rPr>
      </w:pPr>
      <w:r>
        <w:rPr>
          <w:rFonts w:hint="eastAsia" w:ascii="仿宋" w:hAnsi="仿宋" w:eastAsia="仿宋" w:cs="宋体"/>
          <w:sz w:val="24"/>
        </w:rPr>
        <w:t>5. 古诗词意境：作为古诗词国画大赛，参赛者将</w:t>
      </w:r>
      <w:r>
        <w:rPr>
          <w:rFonts w:hint="eastAsia" w:ascii="仿宋" w:hAnsi="仿宋" w:eastAsia="仿宋" w:cs="宋体"/>
          <w:sz w:val="24"/>
          <w:lang w:val="en-US" w:eastAsia="zh-CN"/>
        </w:rPr>
        <w:t>描绘余杭</w:t>
      </w:r>
      <w:r>
        <w:rPr>
          <w:rFonts w:hint="eastAsia" w:ascii="仿宋" w:hAnsi="仿宋" w:eastAsia="仿宋" w:cs="宋体"/>
          <w:sz w:val="24"/>
        </w:rPr>
        <w:t>古诗词的意境融入到作品中。他们可能会选取与乡村相关的古诗词作为创作灵感，通过国画的形式再现古诗词中的乡村景象和情感表达。</w:t>
      </w:r>
    </w:p>
    <w:p w14:paraId="5B831EFC">
      <w:pPr>
        <w:spacing w:line="360" w:lineRule="auto"/>
        <w:ind w:firstLine="525" w:firstLineChars="218"/>
        <w:rPr>
          <w:rFonts w:hint="eastAsia"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三</w:t>
      </w:r>
      <w:r>
        <w:rPr>
          <w:rFonts w:hint="eastAsia" w:ascii="仿宋" w:hAnsi="仿宋" w:eastAsia="仿宋" w:cs="宋体"/>
          <w:b/>
          <w:bCs/>
          <w:sz w:val="24"/>
          <w:lang w:eastAsia="zh-CN"/>
        </w:rPr>
        <w:t>）</w:t>
      </w:r>
      <w:r>
        <w:rPr>
          <w:rFonts w:hint="eastAsia" w:ascii="仿宋" w:hAnsi="仿宋" w:eastAsia="仿宋" w:cs="宋体"/>
          <w:b/>
          <w:bCs/>
          <w:sz w:val="24"/>
        </w:rPr>
        <w:t>时代面貌：打造新时代文化艺术标识</w:t>
      </w:r>
    </w:p>
    <w:p w14:paraId="69BB4572">
      <w:pPr>
        <w:spacing w:line="360" w:lineRule="auto"/>
        <w:ind w:firstLine="523" w:firstLineChars="218"/>
        <w:rPr>
          <w:rFonts w:hint="default" w:ascii="仿宋" w:hAnsi="仿宋" w:eastAsia="仿宋" w:cs="宋体"/>
          <w:sz w:val="24"/>
          <w:lang w:val="en-US" w:eastAsia="zh-CN"/>
        </w:rPr>
      </w:pPr>
      <w:r>
        <w:rPr>
          <w:rFonts w:hint="eastAsia" w:ascii="仿宋" w:hAnsi="仿宋" w:eastAsia="仿宋" w:cs="宋体"/>
          <w:sz w:val="24"/>
        </w:rPr>
        <w:t>浙江省第十五次党代会报告中，文化篇章笔墨浓重。“实施宋韵文化传世工程，</w:t>
      </w:r>
      <w:r>
        <w:rPr>
          <w:rFonts w:ascii="仿宋" w:hAnsi="仿宋" w:eastAsia="仿宋" w:cs="宋体"/>
          <w:sz w:val="24"/>
        </w:rPr>
        <w:t>做好非物质文化遗产传承保护。</w:t>
      </w:r>
      <w:r>
        <w:rPr>
          <w:rFonts w:hint="eastAsia" w:ascii="仿宋" w:hAnsi="仿宋" w:eastAsia="仿宋" w:cs="宋体"/>
          <w:sz w:val="24"/>
        </w:rPr>
        <w:t>”</w:t>
      </w:r>
      <w:r>
        <w:rPr>
          <w:rFonts w:hint="eastAsia" w:ascii="仿宋" w:hAnsi="仿宋" w:eastAsia="仿宋" w:cs="宋体"/>
          <w:sz w:val="24"/>
          <w:lang w:val="en-US" w:eastAsia="zh-CN"/>
        </w:rPr>
        <w:t>感受诗画乡村，了</w:t>
      </w:r>
      <w:r>
        <w:rPr>
          <w:rFonts w:hint="default" w:ascii="仿宋" w:hAnsi="仿宋" w:eastAsia="仿宋" w:cs="宋体"/>
          <w:sz w:val="24"/>
          <w:lang w:val="en-US" w:eastAsia="zh-CN"/>
        </w:rPr>
        <w:t>解浙江大地精彩蝶变</w:t>
      </w:r>
      <w:r>
        <w:rPr>
          <w:rFonts w:hint="eastAsia" w:ascii="仿宋" w:hAnsi="仿宋" w:eastAsia="仿宋" w:cs="宋体"/>
          <w:sz w:val="24"/>
          <w:lang w:val="en-US" w:eastAsia="zh-CN"/>
        </w:rPr>
        <w:t>，</w:t>
      </w:r>
      <w:r>
        <w:rPr>
          <w:rFonts w:hint="eastAsia" w:ascii="仿宋" w:hAnsi="仿宋" w:eastAsia="仿宋" w:cs="宋体"/>
          <w:sz w:val="24"/>
        </w:rPr>
        <w:t>作为打造新时代文化艺术标识的重要一招。</w:t>
      </w:r>
      <w:r>
        <w:rPr>
          <w:rFonts w:hint="eastAsia" w:ascii="仿宋" w:hAnsi="仿宋" w:eastAsia="仿宋" w:cs="宋体"/>
          <w:sz w:val="24"/>
          <w:lang w:val="en-US" w:eastAsia="zh-CN"/>
        </w:rPr>
        <w:t>乡村与诗词融合</w:t>
      </w:r>
      <w:r>
        <w:rPr>
          <w:rFonts w:hint="eastAsia" w:ascii="仿宋" w:hAnsi="仿宋" w:eastAsia="仿宋" w:cs="宋体"/>
          <w:sz w:val="24"/>
        </w:rPr>
        <w:t>，可谓是最具江南辨识度的文化名片。</w:t>
      </w:r>
    </w:p>
    <w:p w14:paraId="479CE49D">
      <w:pPr>
        <w:pStyle w:val="19"/>
        <w:numPr>
          <w:ilvl w:val="0"/>
          <w:numId w:val="0"/>
        </w:numPr>
        <w:spacing w:line="360" w:lineRule="auto"/>
        <w:ind w:left="482" w:leftChars="0"/>
        <w:rPr>
          <w:rFonts w:ascii="仿宋" w:hAnsi="仿宋" w:eastAsia="仿宋" w:cs="黑体"/>
          <w:b/>
          <w:bCs/>
          <w:sz w:val="24"/>
        </w:rPr>
      </w:pPr>
      <w:r>
        <w:rPr>
          <w:rFonts w:hint="eastAsia" w:ascii="仿宋" w:hAnsi="仿宋" w:eastAsia="仿宋" w:cs="黑体"/>
          <w:b/>
          <w:bCs/>
          <w:sz w:val="24"/>
          <w:lang w:val="en-US" w:eastAsia="zh-CN"/>
        </w:rPr>
        <w:t>二、</w:t>
      </w:r>
      <w:r>
        <w:rPr>
          <w:rFonts w:hint="eastAsia" w:ascii="仿宋" w:hAnsi="仿宋" w:eastAsia="仿宋" w:cs="黑体"/>
          <w:b/>
          <w:bCs/>
          <w:sz w:val="24"/>
        </w:rPr>
        <w:t>活动目的</w:t>
      </w:r>
    </w:p>
    <w:p w14:paraId="264C43B8">
      <w:pPr>
        <w:numPr>
          <w:ilvl w:val="0"/>
          <w:numId w:val="2"/>
        </w:numPr>
        <w:spacing w:line="360" w:lineRule="auto"/>
        <w:ind w:firstLine="525" w:firstLineChars="218"/>
        <w:rPr>
          <w:rFonts w:hint="eastAsia" w:ascii="仿宋" w:hAnsi="仿宋" w:eastAsia="仿宋" w:cs="宋体"/>
          <w:sz w:val="24"/>
        </w:rPr>
      </w:pPr>
      <w:r>
        <w:rPr>
          <w:rFonts w:hint="eastAsia" w:ascii="仿宋" w:hAnsi="仿宋" w:eastAsia="仿宋" w:cs="宋体"/>
          <w:b/>
          <w:bCs/>
          <w:sz w:val="24"/>
          <w:lang w:val="en-US" w:eastAsia="zh-CN"/>
        </w:rPr>
        <w:t>通过自选诗词，达到国画与诗歌的有效融合</w:t>
      </w:r>
    </w:p>
    <w:p w14:paraId="4F7638ED">
      <w:pPr>
        <w:numPr>
          <w:ilvl w:val="0"/>
          <w:numId w:val="0"/>
        </w:numPr>
        <w:spacing w:line="360" w:lineRule="auto"/>
        <w:ind w:firstLine="480" w:firstLineChars="200"/>
        <w:rPr>
          <w:rFonts w:hint="eastAsia" w:ascii="仿宋" w:hAnsi="仿宋" w:eastAsia="仿宋" w:cs="宋体"/>
          <w:sz w:val="24"/>
        </w:rPr>
      </w:pPr>
      <w:r>
        <w:rPr>
          <w:rFonts w:ascii="仿宋" w:hAnsi="仿宋" w:eastAsia="仿宋" w:cs="宋体"/>
          <w:sz w:val="24"/>
        </w:rPr>
        <w:t>参赛者</w:t>
      </w:r>
      <w:r>
        <w:rPr>
          <w:rFonts w:hint="eastAsia" w:ascii="仿宋" w:hAnsi="仿宋" w:eastAsia="仿宋" w:cs="宋体"/>
          <w:sz w:val="24"/>
          <w:lang w:val="en-US" w:eastAsia="zh-CN"/>
        </w:rPr>
        <w:t>挑</w:t>
      </w:r>
      <w:r>
        <w:rPr>
          <w:rFonts w:ascii="仿宋" w:hAnsi="仿宋" w:eastAsia="仿宋" w:cs="宋体"/>
          <w:sz w:val="24"/>
        </w:rPr>
        <w:t>选</w:t>
      </w:r>
      <w:r>
        <w:rPr>
          <w:rFonts w:hint="eastAsia" w:ascii="仿宋" w:hAnsi="仿宋" w:eastAsia="仿宋" w:cs="宋体"/>
          <w:sz w:val="24"/>
          <w:lang w:val="en-US" w:eastAsia="zh-CN"/>
        </w:rPr>
        <w:t>描绘杭州特别是余杭</w:t>
      </w:r>
      <w:r>
        <w:rPr>
          <w:rFonts w:ascii="仿宋" w:hAnsi="仿宋" w:eastAsia="仿宋" w:cs="宋体"/>
          <w:sz w:val="24"/>
        </w:rPr>
        <w:t>的古诗词篇目，运用</w:t>
      </w:r>
      <w:r>
        <w:rPr>
          <w:rFonts w:hint="eastAsia" w:ascii="仿宋" w:hAnsi="仿宋" w:eastAsia="仿宋" w:cs="宋体"/>
          <w:sz w:val="24"/>
        </w:rPr>
        <w:t>中国传统</w:t>
      </w:r>
      <w:r>
        <w:rPr>
          <w:rFonts w:ascii="仿宋" w:hAnsi="仿宋" w:eastAsia="仿宋" w:cs="宋体"/>
          <w:sz w:val="24"/>
        </w:rPr>
        <w:t>国画的技法将自己体会到的诗词的意境、情感变成生动鲜活的画面</w:t>
      </w:r>
      <w:r>
        <w:rPr>
          <w:rFonts w:hint="eastAsia" w:ascii="仿宋" w:hAnsi="仿宋" w:eastAsia="仿宋" w:cs="宋体"/>
          <w:sz w:val="24"/>
        </w:rPr>
        <w:t>，达到国画与诗歌的有效融合。</w:t>
      </w:r>
    </w:p>
    <w:p w14:paraId="2D865C67">
      <w:pPr>
        <w:numPr>
          <w:ilvl w:val="0"/>
          <w:numId w:val="2"/>
        </w:numPr>
        <w:spacing w:line="360" w:lineRule="auto"/>
        <w:ind w:firstLine="525" w:firstLineChars="218"/>
        <w:rPr>
          <w:rFonts w:ascii="仿宋" w:hAnsi="仿宋" w:eastAsia="仿宋" w:cs="宋体"/>
          <w:b/>
          <w:bCs/>
          <w:sz w:val="24"/>
        </w:rPr>
      </w:pPr>
      <w:r>
        <w:rPr>
          <w:rFonts w:hint="eastAsia" w:ascii="仿宋" w:hAnsi="仿宋" w:eastAsia="仿宋" w:cs="宋体"/>
          <w:b/>
          <w:bCs/>
          <w:sz w:val="24"/>
          <w:lang w:val="en-US" w:eastAsia="zh-CN"/>
        </w:rPr>
        <w:t>通过团队参赛</w:t>
      </w:r>
      <w:r>
        <w:rPr>
          <w:rFonts w:hint="eastAsia" w:ascii="仿宋" w:hAnsi="仿宋" w:eastAsia="仿宋" w:cs="宋体"/>
          <w:b/>
          <w:bCs/>
          <w:sz w:val="24"/>
          <w:lang w:eastAsia="zh-CN"/>
        </w:rPr>
        <w:t>，</w:t>
      </w:r>
      <w:r>
        <w:rPr>
          <w:rFonts w:hint="eastAsia" w:ascii="仿宋" w:hAnsi="仿宋" w:eastAsia="仿宋" w:cs="宋体"/>
          <w:b/>
          <w:bCs/>
          <w:sz w:val="24"/>
          <w:lang w:val="en-US" w:eastAsia="zh-CN"/>
        </w:rPr>
        <w:t>鼓励多样的</w:t>
      </w:r>
      <w:r>
        <w:rPr>
          <w:rFonts w:hint="eastAsia" w:ascii="仿宋" w:hAnsi="仿宋" w:eastAsia="仿宋" w:cs="宋体"/>
          <w:b/>
          <w:bCs/>
          <w:sz w:val="24"/>
        </w:rPr>
        <w:t>国画表现手法</w:t>
      </w:r>
    </w:p>
    <w:p w14:paraId="5810A6B2">
      <w:pPr>
        <w:spacing w:line="360" w:lineRule="auto"/>
        <w:ind w:firstLine="523" w:firstLineChars="218"/>
        <w:rPr>
          <w:rFonts w:hint="eastAsia" w:ascii="仿宋" w:hAnsi="仿宋" w:eastAsia="仿宋" w:cs="宋体"/>
          <w:sz w:val="24"/>
        </w:rPr>
      </w:pPr>
      <w:r>
        <w:rPr>
          <w:rFonts w:hint="eastAsia" w:ascii="仿宋" w:hAnsi="仿宋" w:eastAsia="仿宋" w:cs="宋体"/>
          <w:sz w:val="24"/>
          <w:lang w:val="en-US" w:eastAsia="zh-CN"/>
        </w:rPr>
        <w:t>鼓励学校、少年宫、机构集体参加比赛，教师针对性辅导，多角度</w:t>
      </w:r>
      <w:r>
        <w:rPr>
          <w:rFonts w:hint="eastAsia" w:ascii="仿宋" w:hAnsi="仿宋" w:eastAsia="仿宋" w:cs="宋体"/>
          <w:sz w:val="24"/>
        </w:rPr>
        <w:t>展现</w:t>
      </w:r>
      <w:r>
        <w:rPr>
          <w:rFonts w:hint="eastAsia" w:ascii="仿宋" w:hAnsi="仿宋" w:eastAsia="仿宋" w:cs="宋体"/>
          <w:sz w:val="24"/>
          <w:lang w:val="en-US" w:eastAsia="zh-CN"/>
        </w:rPr>
        <w:t>国画</w:t>
      </w:r>
      <w:r>
        <w:rPr>
          <w:rFonts w:hint="eastAsia" w:ascii="仿宋" w:hAnsi="仿宋" w:eastAsia="仿宋" w:cs="宋体"/>
          <w:sz w:val="24"/>
        </w:rPr>
        <w:t>艺术</w:t>
      </w:r>
      <w:r>
        <w:rPr>
          <w:rFonts w:hint="eastAsia" w:ascii="仿宋" w:hAnsi="仿宋" w:eastAsia="仿宋" w:cs="宋体"/>
          <w:sz w:val="24"/>
          <w:lang w:val="en-US" w:eastAsia="zh-CN"/>
        </w:rPr>
        <w:t>的</w:t>
      </w:r>
      <w:r>
        <w:rPr>
          <w:rFonts w:hint="eastAsia" w:ascii="仿宋" w:hAnsi="仿宋" w:eastAsia="仿宋" w:cs="宋体"/>
          <w:sz w:val="24"/>
        </w:rPr>
        <w:t>表现力</w:t>
      </w:r>
      <w:r>
        <w:rPr>
          <w:rFonts w:hint="eastAsia" w:ascii="仿宋" w:hAnsi="仿宋" w:eastAsia="仿宋" w:cs="宋体"/>
          <w:sz w:val="24"/>
          <w:lang w:eastAsia="zh-CN"/>
        </w:rPr>
        <w:t>、</w:t>
      </w:r>
      <w:r>
        <w:rPr>
          <w:rFonts w:hint="eastAsia" w:ascii="仿宋" w:hAnsi="仿宋" w:eastAsia="仿宋" w:cs="宋体"/>
          <w:sz w:val="24"/>
          <w:lang w:val="en-US" w:eastAsia="zh-CN"/>
        </w:rPr>
        <w:t>感染力</w:t>
      </w:r>
      <w:r>
        <w:rPr>
          <w:rFonts w:hint="eastAsia" w:ascii="仿宋" w:hAnsi="仿宋" w:eastAsia="仿宋" w:cs="宋体"/>
          <w:sz w:val="24"/>
        </w:rPr>
        <w:t>。</w:t>
      </w:r>
    </w:p>
    <w:p w14:paraId="518FEE20">
      <w:pPr>
        <w:spacing w:line="360" w:lineRule="auto"/>
        <w:ind w:firstLine="525" w:firstLineChars="218"/>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三</w:t>
      </w:r>
      <w:r>
        <w:rPr>
          <w:rFonts w:hint="eastAsia" w:ascii="仿宋" w:hAnsi="仿宋" w:eastAsia="仿宋" w:cs="宋体"/>
          <w:b/>
          <w:bCs/>
          <w:sz w:val="24"/>
          <w:lang w:eastAsia="zh-CN"/>
        </w:rPr>
        <w:t>）</w:t>
      </w:r>
      <w:r>
        <w:rPr>
          <w:rFonts w:hint="eastAsia" w:ascii="仿宋" w:hAnsi="仿宋" w:eastAsia="仿宋" w:cs="宋体"/>
          <w:b/>
          <w:bCs/>
          <w:sz w:val="24"/>
          <w:lang w:val="en-US" w:eastAsia="zh-CN"/>
        </w:rPr>
        <w:t>通过</w:t>
      </w:r>
      <w:r>
        <w:rPr>
          <w:rFonts w:hint="eastAsia" w:ascii="仿宋" w:hAnsi="仿宋" w:eastAsia="仿宋" w:cs="宋体"/>
          <w:b/>
          <w:bCs/>
          <w:sz w:val="24"/>
        </w:rPr>
        <w:t>主流媒体的宣传</w:t>
      </w:r>
      <w:r>
        <w:rPr>
          <w:rFonts w:hint="eastAsia" w:ascii="仿宋" w:hAnsi="仿宋" w:eastAsia="仿宋" w:cs="宋体"/>
          <w:b/>
          <w:bCs/>
          <w:sz w:val="24"/>
          <w:lang w:val="en-US" w:eastAsia="zh-CN"/>
        </w:rPr>
        <w:t>借力</w:t>
      </w:r>
      <w:r>
        <w:rPr>
          <w:rFonts w:hint="eastAsia" w:ascii="仿宋" w:hAnsi="仿宋" w:eastAsia="仿宋" w:cs="宋体"/>
          <w:b/>
          <w:bCs/>
          <w:sz w:val="24"/>
          <w:lang w:eastAsia="zh-CN"/>
        </w:rPr>
        <w:t>，</w:t>
      </w:r>
      <w:r>
        <w:rPr>
          <w:rFonts w:hint="eastAsia" w:ascii="仿宋" w:hAnsi="仿宋" w:eastAsia="仿宋" w:cs="宋体"/>
          <w:b/>
          <w:bCs/>
          <w:sz w:val="24"/>
        </w:rPr>
        <w:t>为青少年提供展示作品的平台</w:t>
      </w:r>
    </w:p>
    <w:p w14:paraId="71EE296B">
      <w:pPr>
        <w:spacing w:line="360" w:lineRule="auto"/>
        <w:ind w:firstLine="523" w:firstLineChars="218"/>
        <w:rPr>
          <w:rFonts w:hint="default" w:ascii="仿宋" w:hAnsi="仿宋" w:eastAsia="仿宋" w:cs="宋体"/>
          <w:sz w:val="24"/>
          <w:lang w:val="en-US" w:eastAsia="zh-CN"/>
        </w:rPr>
      </w:pPr>
      <w:r>
        <w:rPr>
          <w:rFonts w:hint="eastAsia" w:ascii="仿宋" w:hAnsi="仿宋" w:eastAsia="仿宋" w:cs="宋体"/>
          <w:sz w:val="24"/>
        </w:rPr>
        <w:t>借助主流媒体的宣传为青少年提供更多展示自我的平台</w:t>
      </w:r>
      <w:r>
        <w:rPr>
          <w:rFonts w:hint="eastAsia" w:ascii="仿宋" w:hAnsi="仿宋" w:eastAsia="仿宋" w:cs="宋体"/>
          <w:sz w:val="24"/>
          <w:lang w:eastAsia="zh-CN"/>
        </w:rPr>
        <w:t>；</w:t>
      </w:r>
      <w:r>
        <w:rPr>
          <w:rFonts w:hint="eastAsia" w:ascii="仿宋" w:hAnsi="仿宋" w:eastAsia="仿宋" w:cs="宋体"/>
          <w:sz w:val="24"/>
        </w:rPr>
        <w:t>读图时代的来临，新媒体、网络的运用为文化互通添加了更多的实施可能性</w:t>
      </w:r>
      <w:r>
        <w:rPr>
          <w:rFonts w:hint="eastAsia" w:ascii="仿宋" w:hAnsi="仿宋" w:eastAsia="仿宋" w:cs="宋体"/>
          <w:sz w:val="24"/>
          <w:lang w:eastAsia="zh-CN"/>
        </w:rPr>
        <w:t>；</w:t>
      </w:r>
      <w:r>
        <w:rPr>
          <w:rFonts w:hint="eastAsia" w:ascii="仿宋" w:hAnsi="仿宋" w:eastAsia="仿宋" w:cs="宋体"/>
          <w:sz w:val="24"/>
          <w:lang w:val="en-US" w:eastAsia="zh-CN"/>
        </w:rPr>
        <w:t>外联本地知名的美术馆，举办实物作品展和线上展览，让国画艺术渗透到基层。</w:t>
      </w:r>
    </w:p>
    <w:p w14:paraId="402F0CB9">
      <w:pPr>
        <w:spacing w:line="360" w:lineRule="auto"/>
        <w:ind w:firstLine="482" w:firstLineChars="200"/>
        <w:rPr>
          <w:rFonts w:ascii="仿宋" w:hAnsi="仿宋" w:eastAsia="仿宋" w:cs="宋体"/>
          <w:b/>
          <w:bCs/>
          <w:sz w:val="24"/>
        </w:rPr>
      </w:pPr>
      <w:r>
        <w:rPr>
          <w:rFonts w:hint="eastAsia" w:ascii="仿宋" w:hAnsi="仿宋" w:eastAsia="仿宋" w:cs="黑体"/>
          <w:b/>
          <w:bCs/>
          <w:sz w:val="24"/>
          <w:lang w:val="en-US" w:eastAsia="zh-CN"/>
        </w:rPr>
        <w:t>三、</w:t>
      </w:r>
      <w:r>
        <w:rPr>
          <w:rFonts w:hint="eastAsia" w:ascii="仿宋" w:hAnsi="仿宋" w:eastAsia="仿宋" w:cs="黑体"/>
          <w:b/>
          <w:bCs/>
          <w:sz w:val="24"/>
        </w:rPr>
        <w:t>活动对象</w:t>
      </w:r>
    </w:p>
    <w:p w14:paraId="4548BCEB">
      <w:pPr>
        <w:spacing w:line="360" w:lineRule="auto"/>
        <w:ind w:firstLine="523" w:firstLineChars="218"/>
        <w:rPr>
          <w:rFonts w:ascii="仿宋" w:hAnsi="仿宋" w:eastAsia="仿宋" w:cs="宋体"/>
          <w:sz w:val="24"/>
        </w:rPr>
      </w:pPr>
      <w:r>
        <w:rPr>
          <w:rFonts w:hint="eastAsia" w:ascii="仿宋" w:hAnsi="仿宋" w:eastAsia="仿宋" w:cs="宋体"/>
          <w:sz w:val="24"/>
        </w:rPr>
        <w:t>凡我省年龄不超过18周岁的国画爱好者均可参加</w:t>
      </w:r>
    </w:p>
    <w:p w14:paraId="60637697">
      <w:pPr>
        <w:spacing w:line="360" w:lineRule="auto"/>
        <w:ind w:firstLine="482" w:firstLineChars="200"/>
        <w:rPr>
          <w:rFonts w:ascii="仿宋" w:hAnsi="仿宋" w:eastAsia="仿宋" w:cs="黑体"/>
          <w:b/>
          <w:bCs/>
          <w:sz w:val="24"/>
        </w:rPr>
      </w:pPr>
      <w:r>
        <w:rPr>
          <w:rFonts w:hint="eastAsia" w:ascii="仿宋" w:hAnsi="仿宋" w:eastAsia="仿宋" w:cs="黑体"/>
          <w:b/>
          <w:bCs/>
          <w:sz w:val="24"/>
          <w:lang w:val="en-US" w:eastAsia="zh-CN"/>
        </w:rPr>
        <w:t>四</w:t>
      </w:r>
      <w:r>
        <w:rPr>
          <w:rFonts w:hint="eastAsia" w:ascii="仿宋" w:hAnsi="仿宋" w:eastAsia="仿宋" w:cs="黑体"/>
          <w:b/>
          <w:bCs/>
          <w:sz w:val="24"/>
        </w:rPr>
        <w:t>、活动安排</w:t>
      </w:r>
    </w:p>
    <w:p w14:paraId="70CCDCE9">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一</w:t>
      </w:r>
      <w:r>
        <w:rPr>
          <w:rFonts w:hint="eastAsia" w:ascii="仿宋" w:hAnsi="仿宋" w:eastAsia="仿宋" w:cs="宋体"/>
          <w:b/>
          <w:bCs/>
          <w:sz w:val="24"/>
          <w:lang w:eastAsia="zh-CN"/>
        </w:rPr>
        <w:t>）</w:t>
      </w:r>
      <w:r>
        <w:rPr>
          <w:rFonts w:hint="eastAsia" w:ascii="仿宋" w:hAnsi="仿宋" w:eastAsia="仿宋" w:cs="宋体"/>
          <w:b/>
          <w:bCs/>
          <w:sz w:val="24"/>
        </w:rPr>
        <w:t>时间安排</w:t>
      </w:r>
    </w:p>
    <w:p w14:paraId="29A1401C">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网上报名通道：</w:t>
      </w:r>
      <w:r>
        <w:rPr>
          <w:rFonts w:hint="eastAsia" w:ascii="仿宋" w:hAnsi="仿宋" w:eastAsia="仿宋" w:cs="宋体"/>
          <w:sz w:val="24"/>
          <w:lang w:val="en-US" w:eastAsia="zh-CN"/>
        </w:rPr>
        <w:t>1中旬</w:t>
      </w:r>
      <w:r>
        <w:rPr>
          <w:rFonts w:hint="eastAsia" w:ascii="仿宋" w:hAnsi="仿宋" w:eastAsia="仿宋" w:cs="宋体"/>
          <w:sz w:val="24"/>
          <w:lang w:eastAsia="zh-CN"/>
        </w:rPr>
        <w:t>——</w:t>
      </w:r>
      <w:r>
        <w:rPr>
          <w:rFonts w:hint="eastAsia" w:ascii="仿宋" w:hAnsi="仿宋" w:eastAsia="仿宋" w:cs="宋体"/>
          <w:sz w:val="24"/>
          <w:lang w:val="en-US" w:eastAsia="zh-CN"/>
        </w:rPr>
        <w:t>3月上旬</w:t>
      </w:r>
    </w:p>
    <w:p w14:paraId="59C2B0F9">
      <w:pPr>
        <w:spacing w:line="360" w:lineRule="auto"/>
        <w:ind w:firstLine="480" w:firstLineChars="200"/>
        <w:rPr>
          <w:rFonts w:ascii="仿宋" w:hAnsi="仿宋" w:eastAsia="仿宋" w:cs="宋体"/>
          <w:sz w:val="24"/>
        </w:rPr>
      </w:pPr>
      <w:r>
        <w:rPr>
          <w:rFonts w:hint="eastAsia" w:ascii="仿宋" w:hAnsi="仿宋" w:eastAsia="仿宋" w:cs="宋体"/>
          <w:sz w:val="24"/>
        </w:rPr>
        <w:t>初评：</w:t>
      </w:r>
      <w:r>
        <w:rPr>
          <w:rFonts w:hint="eastAsia" w:ascii="仿宋" w:hAnsi="仿宋" w:eastAsia="仿宋" w:cs="宋体"/>
          <w:sz w:val="24"/>
          <w:lang w:val="en-US" w:eastAsia="zh-CN"/>
        </w:rPr>
        <w:t>3</w:t>
      </w:r>
      <w:r>
        <w:rPr>
          <w:rFonts w:hint="eastAsia" w:ascii="仿宋" w:hAnsi="仿宋" w:eastAsia="仿宋" w:cs="宋体"/>
          <w:sz w:val="24"/>
        </w:rPr>
        <w:t>月</w:t>
      </w:r>
      <w:r>
        <w:rPr>
          <w:rFonts w:hint="eastAsia" w:ascii="仿宋" w:hAnsi="仿宋" w:eastAsia="仿宋" w:cs="宋体"/>
          <w:sz w:val="24"/>
          <w:lang w:val="en-US" w:eastAsia="zh-CN"/>
        </w:rPr>
        <w:t>中旬</w:t>
      </w:r>
    </w:p>
    <w:p w14:paraId="636E7CC4">
      <w:pPr>
        <w:spacing w:line="360" w:lineRule="auto"/>
        <w:ind w:firstLine="480" w:firstLineChars="200"/>
        <w:rPr>
          <w:rFonts w:ascii="仿宋" w:hAnsi="仿宋" w:eastAsia="仿宋" w:cs="宋体"/>
          <w:sz w:val="24"/>
        </w:rPr>
      </w:pPr>
      <w:r>
        <w:rPr>
          <w:rFonts w:hint="eastAsia" w:ascii="仿宋" w:hAnsi="仿宋" w:eastAsia="仿宋" w:cs="宋体"/>
          <w:sz w:val="24"/>
        </w:rPr>
        <w:t>终评：</w:t>
      </w:r>
      <w:r>
        <w:rPr>
          <w:rFonts w:hint="eastAsia" w:ascii="仿宋" w:hAnsi="仿宋" w:eastAsia="仿宋" w:cs="宋体"/>
          <w:sz w:val="24"/>
          <w:lang w:val="en-US" w:eastAsia="zh-CN"/>
        </w:rPr>
        <w:t>4</w:t>
      </w:r>
      <w:r>
        <w:rPr>
          <w:rFonts w:hint="eastAsia" w:ascii="仿宋" w:hAnsi="仿宋" w:eastAsia="仿宋" w:cs="宋体"/>
          <w:sz w:val="24"/>
        </w:rPr>
        <w:t>月</w:t>
      </w:r>
      <w:r>
        <w:rPr>
          <w:rFonts w:hint="eastAsia" w:ascii="仿宋" w:hAnsi="仿宋" w:eastAsia="仿宋" w:cs="宋体"/>
          <w:sz w:val="24"/>
          <w:lang w:val="en-US" w:eastAsia="zh-CN"/>
        </w:rPr>
        <w:t>上旬</w:t>
      </w:r>
    </w:p>
    <w:p w14:paraId="70FF4170">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展览与颁奖：</w:t>
      </w:r>
      <w:r>
        <w:rPr>
          <w:rFonts w:hint="eastAsia" w:ascii="仿宋" w:hAnsi="仿宋" w:eastAsia="仿宋" w:cs="宋体"/>
          <w:sz w:val="24"/>
          <w:lang w:val="en-US" w:eastAsia="zh-CN"/>
        </w:rPr>
        <w:t>5月下旬</w:t>
      </w:r>
    </w:p>
    <w:p w14:paraId="4DFFD34F">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二</w:t>
      </w:r>
      <w:r>
        <w:rPr>
          <w:rFonts w:hint="eastAsia" w:ascii="仿宋" w:hAnsi="仿宋" w:eastAsia="仿宋" w:cs="宋体"/>
          <w:b/>
          <w:bCs/>
          <w:sz w:val="24"/>
          <w:lang w:eastAsia="zh-CN"/>
        </w:rPr>
        <w:t>）</w:t>
      </w:r>
      <w:r>
        <w:rPr>
          <w:rFonts w:hint="eastAsia" w:ascii="仿宋" w:hAnsi="仿宋" w:eastAsia="仿宋" w:cs="宋体"/>
          <w:b/>
          <w:bCs/>
          <w:sz w:val="24"/>
        </w:rPr>
        <w:t>展览地点安排</w:t>
      </w:r>
    </w:p>
    <w:p w14:paraId="54FBEAF8">
      <w:pPr>
        <w:spacing w:line="360" w:lineRule="auto"/>
        <w:ind w:firstLine="720" w:firstLineChars="300"/>
        <w:rPr>
          <w:rFonts w:hint="eastAsia" w:ascii="仿宋" w:hAnsi="仿宋" w:eastAsia="仿宋" w:cs="宋体"/>
          <w:sz w:val="24"/>
        </w:rPr>
      </w:pPr>
      <w:r>
        <w:rPr>
          <w:rFonts w:hint="eastAsia" w:ascii="仿宋" w:hAnsi="仿宋" w:eastAsia="仿宋" w:cs="宋体"/>
          <w:sz w:val="24"/>
          <w:lang w:val="en-US" w:eastAsia="zh-CN"/>
        </w:rPr>
        <w:t>余杭区新时代文明实践中心、杭州</w:t>
      </w:r>
      <w:r>
        <w:rPr>
          <w:rFonts w:ascii="仿宋" w:hAnsi="仿宋" w:eastAsia="仿宋" w:cs="宋体"/>
          <w:sz w:val="24"/>
        </w:rPr>
        <w:t>国画院</w:t>
      </w:r>
    </w:p>
    <w:p w14:paraId="7D0A41D3">
      <w:pPr>
        <w:pStyle w:val="19"/>
        <w:numPr>
          <w:ilvl w:val="0"/>
          <w:numId w:val="0"/>
        </w:numPr>
        <w:spacing w:line="360" w:lineRule="auto"/>
        <w:ind w:firstLine="482" w:firstLineChars="200"/>
        <w:rPr>
          <w:rFonts w:ascii="仿宋" w:hAnsi="仿宋" w:eastAsia="仿宋" w:cs="黑体"/>
          <w:b/>
          <w:bCs/>
          <w:sz w:val="24"/>
        </w:rPr>
      </w:pPr>
      <w:r>
        <w:rPr>
          <w:rFonts w:hint="eastAsia" w:ascii="仿宋" w:hAnsi="仿宋" w:eastAsia="仿宋" w:cs="黑体"/>
          <w:b/>
          <w:bCs/>
          <w:sz w:val="24"/>
          <w:lang w:val="en-US" w:eastAsia="zh-CN"/>
        </w:rPr>
        <w:t>五、</w:t>
      </w:r>
      <w:r>
        <w:rPr>
          <w:rFonts w:hint="eastAsia" w:ascii="仿宋" w:hAnsi="仿宋" w:eastAsia="仿宋" w:cs="黑体"/>
          <w:b/>
          <w:bCs/>
          <w:sz w:val="24"/>
        </w:rPr>
        <w:t>活动内容</w:t>
      </w:r>
    </w:p>
    <w:p w14:paraId="50D875D8">
      <w:pPr>
        <w:pStyle w:val="19"/>
        <w:spacing w:line="360" w:lineRule="auto"/>
        <w:ind w:firstLine="482"/>
        <w:rPr>
          <w:rFonts w:ascii="仿宋" w:hAnsi="仿宋" w:eastAsia="仿宋" w:cs="黑体"/>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一</w:t>
      </w:r>
      <w:r>
        <w:rPr>
          <w:rFonts w:hint="eastAsia" w:ascii="仿宋" w:hAnsi="仿宋" w:eastAsia="仿宋" w:cs="宋体"/>
          <w:b/>
          <w:bCs/>
          <w:sz w:val="24"/>
          <w:lang w:eastAsia="zh-CN"/>
        </w:rPr>
        <w:t>）</w:t>
      </w:r>
      <w:r>
        <w:rPr>
          <w:rFonts w:hint="eastAsia" w:ascii="仿宋" w:hAnsi="仿宋" w:eastAsia="仿宋" w:cs="黑体"/>
          <w:b/>
          <w:bCs/>
          <w:sz w:val="24"/>
        </w:rPr>
        <w:t>自选诗词，用国画表现</w:t>
      </w:r>
    </w:p>
    <w:p w14:paraId="441C405D">
      <w:pPr>
        <w:spacing w:line="360" w:lineRule="auto"/>
        <w:ind w:firstLine="480" w:firstLineChars="200"/>
        <w:rPr>
          <w:rFonts w:ascii="仿宋" w:hAnsi="仿宋" w:eastAsia="仿宋" w:cs="宋体"/>
          <w:sz w:val="24"/>
        </w:rPr>
      </w:pPr>
      <w:r>
        <w:rPr>
          <w:rFonts w:hint="eastAsia" w:ascii="仿宋" w:hAnsi="仿宋" w:eastAsia="仿宋" w:cs="宋体"/>
          <w:sz w:val="24"/>
          <w:lang w:eastAsia="zh-CN"/>
        </w:rPr>
        <w:t>征稿</w:t>
      </w:r>
      <w:r>
        <w:rPr>
          <w:rFonts w:ascii="仿宋" w:hAnsi="仿宋" w:eastAsia="仿宋" w:cs="宋体"/>
          <w:sz w:val="24"/>
        </w:rPr>
        <w:t>作品要求构思独到，情景逼真，富有诗意，诗与画融为一体，能</w:t>
      </w:r>
      <w:r>
        <w:rPr>
          <w:rFonts w:hint="eastAsia" w:ascii="仿宋" w:hAnsi="仿宋" w:eastAsia="仿宋" w:cs="宋体"/>
          <w:sz w:val="24"/>
        </w:rPr>
        <w:t>表现出</w:t>
      </w:r>
      <w:r>
        <w:rPr>
          <w:rFonts w:ascii="仿宋" w:hAnsi="仿宋" w:eastAsia="仿宋" w:cs="宋体"/>
          <w:sz w:val="24"/>
        </w:rPr>
        <w:t>“诗中有画、画中有诗”的艺术境界。</w:t>
      </w:r>
    </w:p>
    <w:p w14:paraId="45E9176C">
      <w:pPr>
        <w:pStyle w:val="19"/>
        <w:spacing w:line="360" w:lineRule="auto"/>
        <w:ind w:firstLine="482"/>
        <w:rPr>
          <w:rFonts w:ascii="仿宋" w:hAnsi="仿宋" w:eastAsia="仿宋" w:cs="黑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二</w:t>
      </w:r>
      <w:r>
        <w:rPr>
          <w:rFonts w:hint="eastAsia" w:ascii="仿宋" w:hAnsi="仿宋" w:eastAsia="仿宋" w:cs="宋体"/>
          <w:b/>
          <w:bCs/>
          <w:sz w:val="24"/>
          <w:lang w:eastAsia="zh-CN"/>
        </w:rPr>
        <w:t>）</w:t>
      </w:r>
      <w:r>
        <w:rPr>
          <w:rFonts w:hint="eastAsia" w:ascii="仿宋" w:hAnsi="仿宋" w:eastAsia="仿宋" w:cs="黑体"/>
          <w:b/>
          <w:bCs/>
          <w:sz w:val="24"/>
        </w:rPr>
        <w:t>以选拔为平台，展示当代浙江青少年的美术素养</w:t>
      </w:r>
    </w:p>
    <w:p w14:paraId="6999A45F">
      <w:pPr>
        <w:spacing w:line="360" w:lineRule="auto"/>
        <w:ind w:firstLine="523" w:firstLineChars="218"/>
        <w:rPr>
          <w:rFonts w:ascii="仿宋" w:hAnsi="仿宋" w:eastAsia="仿宋" w:cs="宋体"/>
          <w:sz w:val="24"/>
        </w:rPr>
      </w:pPr>
      <w:r>
        <w:rPr>
          <w:rFonts w:hint="eastAsia" w:ascii="仿宋" w:hAnsi="仿宋" w:eastAsia="仿宋" w:cs="宋体"/>
          <w:sz w:val="24"/>
          <w:lang w:val="en-US" w:eastAsia="zh-CN"/>
        </w:rPr>
        <w:t>1.</w:t>
      </w:r>
      <w:r>
        <w:rPr>
          <w:rFonts w:hint="eastAsia" w:ascii="仿宋" w:hAnsi="仿宋" w:eastAsia="仿宋" w:cs="宋体"/>
          <w:sz w:val="24"/>
        </w:rPr>
        <w:t>参赛作品内容：以</w:t>
      </w:r>
      <w:r>
        <w:rPr>
          <w:rFonts w:hint="eastAsia" w:ascii="仿宋" w:hAnsi="仿宋" w:eastAsia="仿宋" w:cs="宋体"/>
          <w:sz w:val="24"/>
          <w:lang w:val="en-US" w:eastAsia="zh-CN"/>
        </w:rPr>
        <w:t>描绘杭州地域的</w:t>
      </w:r>
      <w:r>
        <w:rPr>
          <w:rFonts w:hint="eastAsia" w:ascii="仿宋" w:hAnsi="仿宋" w:eastAsia="仿宋" w:cs="宋体"/>
          <w:sz w:val="24"/>
        </w:rPr>
        <w:t>古诗词为内容</w:t>
      </w:r>
      <w:r>
        <w:rPr>
          <w:rFonts w:ascii="仿宋" w:hAnsi="仿宋" w:eastAsia="仿宋" w:cs="宋体"/>
          <w:sz w:val="24"/>
        </w:rPr>
        <w:t>，</w:t>
      </w:r>
      <w:r>
        <w:rPr>
          <w:rFonts w:hint="eastAsia" w:ascii="仿宋" w:hAnsi="仿宋" w:eastAsia="仿宋" w:cs="宋体"/>
          <w:sz w:val="24"/>
        </w:rPr>
        <w:t>独立创作，</w:t>
      </w:r>
      <w:r>
        <w:rPr>
          <w:rFonts w:ascii="仿宋" w:hAnsi="仿宋" w:eastAsia="仿宋" w:cs="宋体"/>
          <w:sz w:val="24"/>
        </w:rPr>
        <w:t>展现新时代少年儿童的风采。</w:t>
      </w:r>
      <w:r>
        <w:rPr>
          <w:rFonts w:hint="eastAsia" w:ascii="仿宋" w:hAnsi="仿宋" w:eastAsia="仿宋" w:cs="宋体"/>
          <w:sz w:val="24"/>
        </w:rPr>
        <w:t>作品上需要有对应的诗词原句落款（两句以上）。</w:t>
      </w:r>
    </w:p>
    <w:p w14:paraId="2AE13EE2">
      <w:pPr>
        <w:spacing w:line="360" w:lineRule="auto"/>
        <w:ind w:firstLine="523" w:firstLineChars="218"/>
        <w:rPr>
          <w:rFonts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参赛作品类别：凸显诗中意境，</w:t>
      </w:r>
      <w:r>
        <w:rPr>
          <w:rFonts w:ascii="仿宋" w:hAnsi="仿宋" w:eastAsia="仿宋" w:cs="宋体"/>
          <w:sz w:val="24"/>
        </w:rPr>
        <w:t>作品内容健康、</w:t>
      </w:r>
      <w:r>
        <w:rPr>
          <w:rFonts w:hint="eastAsia" w:ascii="仿宋" w:hAnsi="仿宋" w:eastAsia="仿宋" w:cs="宋体"/>
          <w:sz w:val="24"/>
        </w:rPr>
        <w:t>以</w:t>
      </w:r>
      <w:r>
        <w:rPr>
          <w:rFonts w:ascii="仿宋" w:hAnsi="仿宋" w:eastAsia="仿宋" w:cs="宋体"/>
          <w:sz w:val="24"/>
        </w:rPr>
        <w:t>国画形式</w:t>
      </w:r>
      <w:r>
        <w:rPr>
          <w:rFonts w:hint="eastAsia" w:ascii="仿宋" w:hAnsi="仿宋" w:eastAsia="仿宋" w:cs="宋体"/>
          <w:sz w:val="24"/>
        </w:rPr>
        <w:t>表现</w:t>
      </w:r>
      <w:r>
        <w:rPr>
          <w:rFonts w:ascii="仿宋" w:hAnsi="仿宋" w:eastAsia="仿宋" w:cs="宋体"/>
          <w:sz w:val="24"/>
        </w:rPr>
        <w:t>。每位参与者限1件作品。</w:t>
      </w:r>
    </w:p>
    <w:p w14:paraId="3DBC7F31">
      <w:pPr>
        <w:spacing w:line="360" w:lineRule="auto"/>
        <w:ind w:firstLine="523" w:firstLineChars="218"/>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参赛作品规格要求：</w:t>
      </w:r>
      <w:r>
        <w:rPr>
          <w:rFonts w:ascii="仿宋" w:hAnsi="仿宋" w:eastAsia="仿宋" w:cs="宋体"/>
          <w:sz w:val="24"/>
        </w:rPr>
        <w:t>作品纸张的规格不超过</w:t>
      </w:r>
      <w:r>
        <w:rPr>
          <w:rFonts w:hint="eastAsia" w:ascii="仿宋" w:hAnsi="仿宋" w:eastAsia="仿宋" w:cs="宋体"/>
          <w:sz w:val="24"/>
        </w:rPr>
        <w:t>四尺</w:t>
      </w:r>
      <w:r>
        <w:rPr>
          <w:rFonts w:ascii="仿宋" w:hAnsi="仿宋" w:eastAsia="仿宋" w:cs="宋体"/>
          <w:sz w:val="24"/>
        </w:rPr>
        <w:t>三开</w:t>
      </w:r>
      <w:r>
        <w:rPr>
          <w:rFonts w:hint="eastAsia" w:ascii="仿宋" w:hAnsi="仿宋" w:eastAsia="仿宋" w:cs="宋体"/>
          <w:sz w:val="24"/>
        </w:rPr>
        <w:t>（68*45cm）。</w:t>
      </w:r>
      <w:r>
        <w:rPr>
          <w:rFonts w:ascii="仿宋" w:hAnsi="仿宋" w:eastAsia="仿宋" w:cs="宋体"/>
          <w:sz w:val="24"/>
        </w:rPr>
        <w:t>作品须手绘原作，不收合作作品。</w:t>
      </w:r>
      <w:r>
        <w:rPr>
          <w:rFonts w:hint="eastAsia" w:ascii="仿宋" w:hAnsi="仿宋" w:eastAsia="仿宋" w:cs="宋体"/>
          <w:sz w:val="24"/>
        </w:rPr>
        <w:t>所有作品无需装裱。凡超规格作品一律不予参评。</w:t>
      </w:r>
    </w:p>
    <w:p w14:paraId="74DA63D7">
      <w:pPr>
        <w:spacing w:line="360" w:lineRule="auto"/>
        <w:ind w:firstLine="482" w:firstLineChars="200"/>
        <w:rPr>
          <w:rFonts w:ascii="仿宋" w:hAnsi="仿宋" w:eastAsia="仿宋" w:cs="宋体"/>
          <w:color w:val="000000"/>
          <w:sz w:val="24"/>
        </w:rPr>
      </w:pPr>
      <w:r>
        <w:rPr>
          <w:rFonts w:hint="eastAsia" w:ascii="仿宋" w:hAnsi="仿宋" w:eastAsia="仿宋" w:cs="黑体"/>
          <w:b/>
          <w:bCs/>
          <w:sz w:val="24"/>
        </w:rPr>
        <w:t>六、活动亮点</w:t>
      </w:r>
    </w:p>
    <w:p w14:paraId="1876E596">
      <w:pPr>
        <w:spacing w:line="360" w:lineRule="auto"/>
        <w:ind w:firstLine="420"/>
        <w:rPr>
          <w:rFonts w:hint="eastAsia" w:ascii="仿宋" w:hAnsi="仿宋" w:eastAsia="仿宋" w:cs="宋体"/>
          <w:sz w:val="24"/>
        </w:rPr>
      </w:pPr>
      <w:r>
        <w:rPr>
          <w:rFonts w:hint="eastAsia" w:ascii="仿宋" w:hAnsi="仿宋" w:eastAsia="仿宋" w:cs="宋体"/>
          <w:sz w:val="24"/>
        </w:rPr>
        <w:t xml:space="preserve"> 活动以评选、展示为载体，以创作和绘画为基础，结合传统文化、国画美学创造、诗词诗意诵读，通过选题、构图、印章、书法、古文解读等方式，综合考察学生的美术核心素养能力。</w:t>
      </w:r>
    </w:p>
    <w:p w14:paraId="3C957B6C">
      <w:pPr>
        <w:spacing w:line="360" w:lineRule="auto"/>
        <w:ind w:firstLine="420"/>
        <w:rPr>
          <w:rFonts w:ascii="仿宋" w:hAnsi="仿宋" w:eastAsia="仿宋" w:cs="宋体"/>
          <w:sz w:val="24"/>
        </w:rPr>
      </w:pPr>
      <w:r>
        <w:rPr>
          <w:rFonts w:hint="eastAsia" w:ascii="仿宋" w:hAnsi="仿宋" w:eastAsia="仿宋" w:cs="宋体"/>
          <w:sz w:val="24"/>
        </w:rPr>
        <w:t>活动环节体现以下几个主要特征：</w:t>
      </w:r>
    </w:p>
    <w:p w14:paraId="0005845B">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一</w:t>
      </w:r>
      <w:r>
        <w:rPr>
          <w:rFonts w:hint="eastAsia" w:ascii="仿宋" w:hAnsi="仿宋" w:eastAsia="仿宋" w:cs="宋体"/>
          <w:b/>
          <w:bCs/>
          <w:sz w:val="24"/>
          <w:lang w:eastAsia="zh-CN"/>
        </w:rPr>
        <w:t>）</w:t>
      </w:r>
      <w:r>
        <w:rPr>
          <w:rFonts w:hint="eastAsia" w:ascii="仿宋" w:hAnsi="仿宋" w:eastAsia="仿宋" w:cs="宋体"/>
          <w:b/>
          <w:bCs/>
          <w:sz w:val="24"/>
        </w:rPr>
        <w:t xml:space="preserve">自主性 </w:t>
      </w:r>
      <w:r>
        <w:rPr>
          <w:rFonts w:hint="eastAsia" w:ascii="仿宋" w:hAnsi="仿宋" w:eastAsia="仿宋" w:cs="宋体"/>
          <w:sz w:val="24"/>
        </w:rPr>
        <w:t>在创作前期，青少年自选诗词，在选择的过程中，使用的国画创作技法不限，包含了工笔、写意、重彩等多种形式。</w:t>
      </w:r>
    </w:p>
    <w:p w14:paraId="10FB9E6F">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二</w:t>
      </w:r>
      <w:r>
        <w:rPr>
          <w:rFonts w:hint="eastAsia" w:ascii="仿宋" w:hAnsi="仿宋" w:eastAsia="仿宋" w:cs="宋体"/>
          <w:b/>
          <w:bCs/>
          <w:sz w:val="24"/>
          <w:lang w:eastAsia="zh-CN"/>
        </w:rPr>
        <w:t>）</w:t>
      </w:r>
      <w:r>
        <w:rPr>
          <w:rFonts w:hint="eastAsia" w:ascii="仿宋" w:hAnsi="仿宋" w:eastAsia="仿宋" w:cs="宋体"/>
          <w:b/>
          <w:bCs/>
          <w:sz w:val="24"/>
        </w:rPr>
        <w:t>多样性</w:t>
      </w:r>
      <w:r>
        <w:rPr>
          <w:rFonts w:hint="eastAsia" w:ascii="仿宋" w:hAnsi="仿宋" w:eastAsia="仿宋" w:cs="宋体"/>
          <w:sz w:val="24"/>
        </w:rPr>
        <w:t xml:space="preserve"> 在允许的四尺三开（45*66cm）内，允许横向、竖向、扇面、团扇等形式的画幅，不受形状限制，考评美术素养等。</w:t>
      </w:r>
    </w:p>
    <w:p w14:paraId="5DCC8A25">
      <w:pPr>
        <w:spacing w:line="360" w:lineRule="auto"/>
        <w:ind w:firstLine="480" w:firstLineChars="200"/>
        <w:rPr>
          <w:rFonts w:ascii="仿宋" w:hAnsi="仿宋" w:eastAsia="仿宋" w:cs="宋体"/>
          <w:sz w:val="24"/>
        </w:rPr>
      </w:pPr>
      <w:r>
        <w:rPr>
          <w:rFonts w:hint="eastAsia" w:ascii="仿宋" w:hAnsi="仿宋" w:eastAsia="仿宋" w:cs="宋体"/>
          <w:sz w:val="24"/>
          <w:lang w:eastAsia="zh-CN"/>
        </w:rPr>
        <w:drawing>
          <wp:anchor distT="0" distB="0" distL="114300" distR="114300" simplePos="0" relativeHeight="251660288" behindDoc="1" locked="0" layoutInCell="1" allowOverlap="1">
            <wp:simplePos x="0" y="0"/>
            <wp:positionH relativeFrom="column">
              <wp:posOffset>2254250</wp:posOffset>
            </wp:positionH>
            <wp:positionV relativeFrom="paragraph">
              <wp:posOffset>344805</wp:posOffset>
            </wp:positionV>
            <wp:extent cx="3305175" cy="3885565"/>
            <wp:effectExtent l="0" t="0" r="9525" b="635"/>
            <wp:wrapTight wrapText="bothSides">
              <wp:wrapPolygon>
                <wp:start x="0" y="0"/>
                <wp:lineTo x="0" y="21533"/>
                <wp:lineTo x="21496" y="21533"/>
                <wp:lineTo x="21496" y="0"/>
                <wp:lineTo x="0" y="0"/>
              </wp:wrapPolygon>
            </wp:wrapTight>
            <wp:docPr id="1" name="图片 3" descr="2022-12-18 21:33:28.03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22-12-18 21:33:28.036000"/>
                    <pic:cNvPicPr>
                      <a:picLocks noChangeAspect="1"/>
                    </pic:cNvPicPr>
                  </pic:nvPicPr>
                  <pic:blipFill>
                    <a:blip r:embed="rId5"/>
                    <a:srcRect t="6995" b="2928"/>
                    <a:stretch>
                      <a:fillRect/>
                    </a:stretch>
                  </pic:blipFill>
                  <pic:spPr>
                    <a:xfrm>
                      <a:off x="0" y="0"/>
                      <a:ext cx="3305175" cy="3885565"/>
                    </a:xfrm>
                    <a:prstGeom prst="rect">
                      <a:avLst/>
                    </a:prstGeom>
                    <a:noFill/>
                    <a:ln>
                      <a:noFill/>
                    </a:ln>
                  </pic:spPr>
                </pic:pic>
              </a:graphicData>
            </a:graphic>
          </wp:anchor>
        </w:drawing>
      </w:r>
      <w:r>
        <w:rPr>
          <w:rFonts w:hint="eastAsia" w:ascii="仿宋" w:hAnsi="仿宋" w:eastAsia="仿宋" w:cs="宋体"/>
          <w:b/>
          <w:bCs/>
          <w:sz w:val="24"/>
          <w:lang w:eastAsia="zh-CN"/>
        </w:rPr>
        <w:t>（</w:t>
      </w:r>
      <w:r>
        <w:rPr>
          <w:rFonts w:hint="eastAsia" w:ascii="仿宋" w:hAnsi="仿宋" w:eastAsia="仿宋" w:cs="宋体"/>
          <w:b/>
          <w:bCs/>
          <w:sz w:val="24"/>
          <w:lang w:val="en-US" w:eastAsia="zh-CN"/>
        </w:rPr>
        <w:t>三</w:t>
      </w:r>
      <w:r>
        <w:rPr>
          <w:rFonts w:hint="eastAsia" w:ascii="仿宋" w:hAnsi="仿宋" w:eastAsia="仿宋" w:cs="宋体"/>
          <w:b/>
          <w:bCs/>
          <w:sz w:val="24"/>
          <w:lang w:eastAsia="zh-CN"/>
        </w:rPr>
        <w:t>）</w:t>
      </w:r>
      <w:r>
        <w:rPr>
          <w:rFonts w:hint="eastAsia" w:ascii="仿宋" w:hAnsi="仿宋" w:eastAsia="仿宋" w:cs="宋体"/>
          <w:b/>
          <w:bCs/>
          <w:sz w:val="24"/>
        </w:rPr>
        <w:t>展示性</w:t>
      </w:r>
      <w:r>
        <w:rPr>
          <w:rFonts w:hint="eastAsia" w:ascii="仿宋" w:hAnsi="仿宋" w:eastAsia="仿宋" w:cs="宋体"/>
          <w:sz w:val="24"/>
        </w:rPr>
        <w:t xml:space="preserve"> 充分利用互联网、媒体等载体，设置线上投稿，线下初评和终评，借助了《钱江晚报》、 “</w:t>
      </w:r>
      <w:r>
        <w:rPr>
          <w:rFonts w:hint="eastAsia" w:ascii="仿宋" w:hAnsi="仿宋" w:eastAsia="仿宋" w:cs="宋体"/>
          <w:sz w:val="24"/>
          <w:lang w:val="en-US" w:eastAsia="zh-CN"/>
        </w:rPr>
        <w:t>潮新闻</w:t>
      </w:r>
      <w:r>
        <w:rPr>
          <w:rFonts w:hint="eastAsia" w:ascii="仿宋" w:hAnsi="仿宋" w:eastAsia="仿宋" w:cs="宋体"/>
          <w:sz w:val="24"/>
        </w:rPr>
        <w:t>”、“升学宝”app等新老媒体的运用融合，多角度展示，多平台宣传。</w:t>
      </w:r>
    </w:p>
    <w:p w14:paraId="2E6D0287">
      <w:pPr>
        <w:spacing w:line="360" w:lineRule="auto"/>
        <w:ind w:firstLine="482" w:firstLineChars="200"/>
        <w:rPr>
          <w:rFonts w:hint="eastAsia" w:ascii="仿宋" w:hAnsi="仿宋" w:eastAsia="仿宋" w:cs="宋体"/>
          <w:sz w:val="24"/>
        </w:rPr>
      </w:pPr>
      <w:r>
        <w:rPr>
          <w:rFonts w:hint="eastAsia" w:ascii="仿宋" w:hAnsi="仿宋" w:eastAsia="仿宋" w:cs="宋体"/>
          <w:b/>
          <w:bCs/>
          <w:sz w:val="24"/>
          <w:lang w:eastAsia="zh-CN"/>
        </w:rPr>
        <w:t>（</w:t>
      </w:r>
      <w:r>
        <w:rPr>
          <w:rFonts w:hint="eastAsia" w:ascii="仿宋" w:hAnsi="仿宋" w:eastAsia="仿宋" w:cs="宋体"/>
          <w:b/>
          <w:bCs/>
          <w:sz w:val="24"/>
          <w:lang w:val="en-US" w:eastAsia="zh-CN"/>
        </w:rPr>
        <w:t>四</w:t>
      </w:r>
      <w:r>
        <w:rPr>
          <w:rFonts w:hint="eastAsia" w:ascii="仿宋" w:hAnsi="仿宋" w:eastAsia="仿宋" w:cs="宋体"/>
          <w:b/>
          <w:bCs/>
          <w:sz w:val="24"/>
          <w:lang w:eastAsia="zh-CN"/>
        </w:rPr>
        <w:t>）</w:t>
      </w:r>
      <w:r>
        <w:rPr>
          <w:rFonts w:ascii="仿宋" w:hAnsi="仿宋" w:eastAsia="仿宋" w:cs="宋体"/>
          <w:b/>
          <w:bCs/>
          <w:sz w:val="24"/>
        </w:rPr>
        <w:t>专业性</w:t>
      </w:r>
      <w:r>
        <w:rPr>
          <w:rFonts w:hint="eastAsia" w:ascii="仿宋" w:hAnsi="仿宋" w:eastAsia="仿宋" w:cs="宋体"/>
          <w:b/>
          <w:bCs/>
          <w:sz w:val="24"/>
        </w:rPr>
        <w:t xml:space="preserve"> </w:t>
      </w:r>
      <w:r>
        <w:rPr>
          <w:rFonts w:hint="eastAsia" w:ascii="仿宋" w:hAnsi="仿宋" w:eastAsia="仿宋" w:cs="宋体"/>
          <w:sz w:val="24"/>
        </w:rPr>
        <w:t>评委来自不同年龄阶层，不同的背景，有教研员、国画一线讲师、画院院长、美术馆馆长、美术家协会副主席、大学教师等，使评选呈现多元化、丰富化，更符合当代青少年的需求。</w:t>
      </w:r>
    </w:p>
    <w:p w14:paraId="5C6B0085">
      <w:pPr>
        <w:spacing w:line="360" w:lineRule="auto"/>
        <w:ind w:firstLine="482" w:firstLineChars="200"/>
        <w:rPr>
          <w:rFonts w:ascii="仿宋" w:hAnsi="仿宋" w:eastAsia="仿宋" w:cs="黑体"/>
          <w:b/>
          <w:bCs/>
          <w:sz w:val="24"/>
        </w:rPr>
      </w:pPr>
      <w:r>
        <w:rPr>
          <w:rFonts w:hint="eastAsia" w:ascii="仿宋" w:hAnsi="仿宋" w:eastAsia="仿宋" w:cs="黑体"/>
          <w:b/>
          <w:bCs/>
          <w:sz w:val="24"/>
        </w:rPr>
        <w:t>七</w:t>
      </w:r>
      <w:r>
        <w:rPr>
          <w:rFonts w:ascii="仿宋" w:hAnsi="仿宋" w:eastAsia="仿宋" w:cs="黑体"/>
          <w:b/>
          <w:bCs/>
          <w:sz w:val="24"/>
        </w:rPr>
        <w:t>、</w:t>
      </w:r>
      <w:r>
        <w:rPr>
          <w:rFonts w:hint="eastAsia" w:ascii="仿宋" w:hAnsi="仿宋" w:eastAsia="仿宋" w:cs="黑体"/>
          <w:b/>
          <w:bCs/>
          <w:sz w:val="24"/>
        </w:rPr>
        <w:t>活动操作</w:t>
      </w:r>
    </w:p>
    <w:p w14:paraId="414270EC">
      <w:pPr>
        <w:spacing w:line="360" w:lineRule="auto"/>
        <w:ind w:firstLine="480" w:firstLineChars="200"/>
        <w:rPr>
          <w:rFonts w:ascii="仿宋" w:hAnsi="仿宋" w:eastAsia="仿宋" w:cs="黑体"/>
          <w:b/>
          <w:bCs/>
          <w:sz w:val="24"/>
        </w:rPr>
      </w:pPr>
      <w:r>
        <w:rPr>
          <w:rFonts w:hint="eastAsia" w:ascii="宋体" w:hAnsi="宋体"/>
          <w:sz w:val="24"/>
        </w:rPr>
        <w:t>（一）</w:t>
      </w:r>
      <w:r>
        <w:rPr>
          <w:rFonts w:hint="eastAsia" w:ascii="仿宋" w:hAnsi="仿宋" w:eastAsia="仿宋" w:cs="黑体"/>
          <w:b/>
          <w:bCs/>
          <w:sz w:val="24"/>
        </w:rPr>
        <w:t>评选通道开设</w:t>
      </w:r>
    </w:p>
    <w:p w14:paraId="6FA7C092">
      <w:p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eastAsia="zh-CN"/>
        </w:rPr>
        <w:t>.</w:t>
      </w:r>
      <w:r>
        <w:rPr>
          <w:rFonts w:hint="eastAsia" w:ascii="仿宋" w:hAnsi="仿宋" w:eastAsia="仿宋" w:cs="宋体"/>
          <w:sz w:val="24"/>
        </w:rPr>
        <w:t>初评阶段</w:t>
      </w:r>
    </w:p>
    <w:p w14:paraId="65FC9606">
      <w:pPr>
        <w:spacing w:line="360" w:lineRule="auto"/>
        <w:ind w:firstLine="480" w:firstLineChars="200"/>
        <w:rPr>
          <w:rFonts w:hint="eastAsia" w:ascii="仿宋" w:hAnsi="仿宋" w:eastAsia="仿宋" w:cs="宋体"/>
          <w:sz w:val="24"/>
        </w:rPr>
      </w:pPr>
      <w:r>
        <w:rPr>
          <w:rFonts w:hint="eastAsia" w:ascii="仿宋" w:hAnsi="仿宋" w:eastAsia="仿宋" w:cs="宋体"/>
          <w:sz w:val="24"/>
        </w:rPr>
        <w:t>扫二维码，关注微信公众号“升学宝”，点击底部菜单“议百分”找到“</w:t>
      </w:r>
      <w:r>
        <w:rPr>
          <w:rFonts w:hint="eastAsia" w:ascii="仿宋" w:hAnsi="仿宋" w:eastAsia="仿宋" w:cs="宋体"/>
          <w:sz w:val="24"/>
          <w:lang w:val="en-US" w:eastAsia="zh-CN"/>
        </w:rPr>
        <w:t>古诗词国画</w:t>
      </w:r>
      <w:r>
        <w:rPr>
          <w:rFonts w:hint="eastAsia" w:ascii="仿宋" w:hAnsi="仿宋" w:eastAsia="仿宋" w:cs="宋体"/>
          <w:sz w:val="24"/>
        </w:rPr>
        <w:t>”入口，按要求提交作者信息、高清作品电子图片。初评结束后，将在主办方微信公众号、升学宝、小时新闻APP等平台公告入围终评名单。</w:t>
      </w:r>
    </w:p>
    <w:p w14:paraId="09AB9A63">
      <w:pPr>
        <w:spacing w:line="400" w:lineRule="exact"/>
        <w:ind w:firstLine="720" w:firstLineChars="30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139700</wp:posOffset>
                </wp:positionV>
                <wp:extent cx="4559935" cy="2000885"/>
                <wp:effectExtent l="13970" t="13970" r="23495" b="17145"/>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559935" cy="2000885"/>
                        </a:xfrm>
                        <a:prstGeom prst="rect">
                          <a:avLst/>
                        </a:prstGeom>
                        <a:solidFill>
                          <a:srgbClr val="FFFFFF"/>
                        </a:solidFill>
                        <a:ln w="28575">
                          <a:solidFill>
                            <a:srgbClr val="4F81BD"/>
                          </a:solidFill>
                          <a:prstDash val="sysDot"/>
                          <a:miter lim="800000"/>
                        </a:ln>
                        <a:effectLst/>
                      </wps:spPr>
                      <wps:txbx>
                        <w:txbxContent>
                          <w:p w14:paraId="6E420396">
                            <w:pPr>
                              <w:spacing w:line="400" w:lineRule="exact"/>
                              <w:jc w:val="center"/>
                              <w:rPr>
                                <w:rFonts w:ascii="宋体" w:hAnsi="宋体"/>
                                <w:b/>
                                <w:sz w:val="18"/>
                                <w:szCs w:val="18"/>
                              </w:rPr>
                            </w:pPr>
                            <w:r>
                              <w:rPr>
                                <w:rFonts w:hint="eastAsia" w:ascii="宋体" w:hAnsi="宋体"/>
                                <w:b/>
                                <w:sz w:val="18"/>
                                <w:szCs w:val="18"/>
                              </w:rPr>
                              <w:t>初评评选流程</w:t>
                            </w:r>
                            <w:r>
                              <w:rPr>
                                <w:rFonts w:hint="eastAsia" w:ascii="宋体" w:hAnsi="宋体"/>
                                <w:b/>
                                <w:sz w:val="18"/>
                                <w:szCs w:val="18"/>
                                <w:lang w:eastAsia="zh-CN"/>
                              </w:rPr>
                              <w:t>：</w:t>
                            </w:r>
                            <w:r>
                              <w:rPr>
                                <w:rFonts w:hint="eastAsia" w:ascii="宋体" w:hAnsi="宋体"/>
                                <w:b/>
                                <w:sz w:val="18"/>
                                <w:szCs w:val="18"/>
                              </w:rPr>
                              <w:t>10月中旬</w:t>
                            </w:r>
                          </w:p>
                          <w:p w14:paraId="7FECBB69">
                            <w:pPr>
                              <w:spacing w:line="400" w:lineRule="exact"/>
                              <w:jc w:val="left"/>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eastAsia="zh-CN"/>
                              </w:rPr>
                              <w:t>.</w:t>
                            </w:r>
                            <w:r>
                              <w:rPr>
                                <w:rFonts w:hint="eastAsia" w:ascii="宋体" w:hAnsi="宋体"/>
                                <w:sz w:val="18"/>
                                <w:szCs w:val="18"/>
                              </w:rPr>
                              <w:t>12:30作品（约1500件）提前分为五组</w:t>
                            </w:r>
                            <w:r>
                              <w:rPr>
                                <w:rFonts w:hint="eastAsia" w:ascii="宋体" w:hAnsi="宋体"/>
                                <w:sz w:val="18"/>
                                <w:szCs w:val="18"/>
                                <w:lang w:eastAsia="zh-CN"/>
                              </w:rPr>
                              <w:t>；</w:t>
                            </w:r>
                          </w:p>
                          <w:p w14:paraId="3249E478">
                            <w:pPr>
                              <w:spacing w:line="400" w:lineRule="exact"/>
                              <w:jc w:val="left"/>
                              <w:rPr>
                                <w:rFonts w:ascii="宋体" w:hAnsi="宋体"/>
                                <w:sz w:val="18"/>
                                <w:szCs w:val="18"/>
                              </w:rPr>
                            </w:pPr>
                            <w:r>
                              <w:rPr>
                                <w:rFonts w:hint="eastAsia" w:ascii="宋体" w:hAnsi="宋体"/>
                                <w:sz w:val="18"/>
                                <w:szCs w:val="18"/>
                              </w:rPr>
                              <w:t>2</w:t>
                            </w:r>
                            <w:r>
                              <w:rPr>
                                <w:rFonts w:hint="eastAsia" w:ascii="宋体" w:hAnsi="宋体"/>
                                <w:sz w:val="18"/>
                                <w:szCs w:val="18"/>
                                <w:lang w:eastAsia="zh-CN"/>
                              </w:rPr>
                              <w:t>.</w:t>
                            </w:r>
                            <w:r>
                              <w:rPr>
                                <w:rFonts w:hint="eastAsia" w:ascii="宋体" w:hAnsi="宋体"/>
                                <w:sz w:val="18"/>
                                <w:szCs w:val="18"/>
                              </w:rPr>
                              <w:t>13:00开始宣读评审标准和规则（包括主题、尺寸等要求）；</w:t>
                            </w:r>
                          </w:p>
                          <w:p w14:paraId="3F0B7DF4">
                            <w:pPr>
                              <w:spacing w:line="400" w:lineRule="exact"/>
                              <w:jc w:val="left"/>
                              <w:rPr>
                                <w:rFonts w:hint="eastAsia" w:ascii="宋体" w:hAnsi="宋体" w:eastAsia="宋体"/>
                                <w:sz w:val="18"/>
                                <w:szCs w:val="18"/>
                                <w:lang w:eastAsia="zh-CN"/>
                              </w:rPr>
                            </w:pPr>
                            <w:r>
                              <w:rPr>
                                <w:rFonts w:hint="eastAsia" w:ascii="宋体" w:hAnsi="宋体"/>
                                <w:sz w:val="18"/>
                                <w:szCs w:val="18"/>
                              </w:rPr>
                              <w:t>3</w:t>
                            </w:r>
                            <w:r>
                              <w:rPr>
                                <w:rFonts w:hint="eastAsia" w:ascii="宋体" w:hAnsi="宋体"/>
                                <w:sz w:val="18"/>
                                <w:szCs w:val="18"/>
                                <w:lang w:eastAsia="zh-CN"/>
                              </w:rPr>
                              <w:t>.</w:t>
                            </w:r>
                            <w:r>
                              <w:rPr>
                                <w:rFonts w:hint="eastAsia" w:ascii="宋体" w:hAnsi="宋体"/>
                                <w:sz w:val="18"/>
                                <w:szCs w:val="18"/>
                              </w:rPr>
                              <w:t>打乱顺序，评委五人，每位评委从电子作品中评选出40张左右的作品，参加复评</w:t>
                            </w:r>
                            <w:r>
                              <w:rPr>
                                <w:rFonts w:hint="eastAsia" w:ascii="宋体" w:hAnsi="宋体"/>
                                <w:sz w:val="18"/>
                                <w:szCs w:val="18"/>
                                <w:lang w:eastAsia="zh-CN"/>
                              </w:rPr>
                              <w:t>；</w:t>
                            </w:r>
                          </w:p>
                          <w:p w14:paraId="602042EA">
                            <w:pPr>
                              <w:spacing w:line="400" w:lineRule="exact"/>
                              <w:jc w:val="left"/>
                              <w:rPr>
                                <w:rFonts w:hint="eastAsia" w:ascii="宋体" w:hAnsi="宋体" w:eastAsia="宋体"/>
                                <w:sz w:val="18"/>
                                <w:szCs w:val="18"/>
                                <w:lang w:eastAsia="zh-CN"/>
                              </w:rPr>
                            </w:pPr>
                            <w:r>
                              <w:rPr>
                                <w:rFonts w:hint="eastAsia" w:ascii="宋体" w:hAnsi="宋体"/>
                                <w:sz w:val="18"/>
                                <w:szCs w:val="18"/>
                              </w:rPr>
                              <w:t>4</w:t>
                            </w:r>
                            <w:r>
                              <w:rPr>
                                <w:rFonts w:hint="eastAsia" w:ascii="宋体" w:hAnsi="宋体"/>
                                <w:sz w:val="18"/>
                                <w:szCs w:val="18"/>
                                <w:lang w:eastAsia="zh-CN"/>
                              </w:rPr>
                              <w:t>.</w:t>
                            </w:r>
                            <w:r>
                              <w:rPr>
                                <w:rFonts w:hint="eastAsia" w:ascii="宋体" w:hAnsi="宋体"/>
                                <w:sz w:val="18"/>
                                <w:szCs w:val="18"/>
                              </w:rPr>
                              <w:t>14:30工作人员把评委挑选出的200幅作品再审核，最终确定名单，通知作者递交原作</w:t>
                            </w:r>
                            <w:r>
                              <w:rPr>
                                <w:rFonts w:hint="eastAsia" w:ascii="宋体" w:hAnsi="宋体"/>
                                <w:sz w:val="18"/>
                                <w:szCs w:val="18"/>
                                <w:lang w:eastAsia="zh-CN"/>
                              </w:rPr>
                              <w:t>；</w:t>
                            </w:r>
                          </w:p>
                          <w:p w14:paraId="60B13CE2">
                            <w:pPr>
                              <w:spacing w:line="400" w:lineRule="exact"/>
                              <w:jc w:val="left"/>
                              <w:rPr>
                                <w:rFonts w:ascii="宋体" w:hAnsi="宋体"/>
                                <w:sz w:val="18"/>
                                <w:szCs w:val="18"/>
                              </w:rPr>
                            </w:pPr>
                            <w:r>
                              <w:rPr>
                                <w:rFonts w:hint="eastAsia" w:ascii="宋体" w:hAnsi="宋体"/>
                                <w:sz w:val="18"/>
                                <w:szCs w:val="18"/>
                              </w:rPr>
                              <w:t>5</w:t>
                            </w:r>
                            <w:r>
                              <w:rPr>
                                <w:rFonts w:hint="eastAsia" w:ascii="宋体" w:hAnsi="宋体"/>
                                <w:sz w:val="18"/>
                                <w:szCs w:val="18"/>
                                <w:lang w:eastAsia="zh-CN"/>
                              </w:rPr>
                              <w:t>.</w:t>
                            </w:r>
                            <w:r>
                              <w:rPr>
                                <w:rFonts w:hint="eastAsia" w:ascii="宋体" w:hAnsi="宋体"/>
                                <w:sz w:val="18"/>
                                <w:szCs w:val="18"/>
                              </w:rPr>
                              <w:t>合影留念。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25pt;margin-top:11pt;height:157.55pt;width:359.05pt;z-index:251659264;mso-width-relative:page;mso-height-relative:page;" fillcolor="#FFFFFF" filled="t" stroked="t" coordsize="21600,21600" o:gfxdata="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eDNL1wAA&#10;AAkBAAAPAAAAAAAAAAEAIAAAACIAAABkcnMvZG93bnJldi54bWxQSwECFAAUAAAACACHTuJA6Zp7&#10;RVgCAAClBAAADgAAAAAAAAABACAAAAAmAQAAZHJzL2Uyb0RvYy54bWxQSwUGAAAAAAYABgBZAQAA&#10;8AUAAAAA&#10;">
                <v:fill on="t" focussize="0,0"/>
                <v:stroke weight="2.25pt" color="#4F81BD" miterlimit="8" joinstyle="miter" dashstyle="1 1"/>
                <v:imagedata o:title=""/>
                <o:lock v:ext="edit" aspectratio="f"/>
                <v:textbox>
                  <w:txbxContent>
                    <w:p w14:paraId="6E420396">
                      <w:pPr>
                        <w:spacing w:line="400" w:lineRule="exact"/>
                        <w:jc w:val="center"/>
                        <w:rPr>
                          <w:rFonts w:ascii="宋体" w:hAnsi="宋体"/>
                          <w:b/>
                          <w:sz w:val="18"/>
                          <w:szCs w:val="18"/>
                        </w:rPr>
                      </w:pPr>
                      <w:r>
                        <w:rPr>
                          <w:rFonts w:hint="eastAsia" w:ascii="宋体" w:hAnsi="宋体"/>
                          <w:b/>
                          <w:sz w:val="18"/>
                          <w:szCs w:val="18"/>
                        </w:rPr>
                        <w:t>初评评选流程</w:t>
                      </w:r>
                      <w:r>
                        <w:rPr>
                          <w:rFonts w:hint="eastAsia" w:ascii="宋体" w:hAnsi="宋体"/>
                          <w:b/>
                          <w:sz w:val="18"/>
                          <w:szCs w:val="18"/>
                          <w:lang w:eastAsia="zh-CN"/>
                        </w:rPr>
                        <w:t>：</w:t>
                      </w:r>
                      <w:r>
                        <w:rPr>
                          <w:rFonts w:hint="eastAsia" w:ascii="宋体" w:hAnsi="宋体"/>
                          <w:b/>
                          <w:sz w:val="18"/>
                          <w:szCs w:val="18"/>
                        </w:rPr>
                        <w:t>10月中旬</w:t>
                      </w:r>
                    </w:p>
                    <w:p w14:paraId="7FECBB69">
                      <w:pPr>
                        <w:spacing w:line="400" w:lineRule="exact"/>
                        <w:jc w:val="left"/>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eastAsia="zh-CN"/>
                        </w:rPr>
                        <w:t>.</w:t>
                      </w:r>
                      <w:r>
                        <w:rPr>
                          <w:rFonts w:hint="eastAsia" w:ascii="宋体" w:hAnsi="宋体"/>
                          <w:sz w:val="18"/>
                          <w:szCs w:val="18"/>
                        </w:rPr>
                        <w:t>12:30作品（约1500件）提前分为五组</w:t>
                      </w:r>
                      <w:r>
                        <w:rPr>
                          <w:rFonts w:hint="eastAsia" w:ascii="宋体" w:hAnsi="宋体"/>
                          <w:sz w:val="18"/>
                          <w:szCs w:val="18"/>
                          <w:lang w:eastAsia="zh-CN"/>
                        </w:rPr>
                        <w:t>；</w:t>
                      </w:r>
                    </w:p>
                    <w:p w14:paraId="3249E478">
                      <w:pPr>
                        <w:spacing w:line="400" w:lineRule="exact"/>
                        <w:jc w:val="left"/>
                        <w:rPr>
                          <w:rFonts w:ascii="宋体" w:hAnsi="宋体"/>
                          <w:sz w:val="18"/>
                          <w:szCs w:val="18"/>
                        </w:rPr>
                      </w:pPr>
                      <w:r>
                        <w:rPr>
                          <w:rFonts w:hint="eastAsia" w:ascii="宋体" w:hAnsi="宋体"/>
                          <w:sz w:val="18"/>
                          <w:szCs w:val="18"/>
                        </w:rPr>
                        <w:t>2</w:t>
                      </w:r>
                      <w:r>
                        <w:rPr>
                          <w:rFonts w:hint="eastAsia" w:ascii="宋体" w:hAnsi="宋体"/>
                          <w:sz w:val="18"/>
                          <w:szCs w:val="18"/>
                          <w:lang w:eastAsia="zh-CN"/>
                        </w:rPr>
                        <w:t>.</w:t>
                      </w:r>
                      <w:r>
                        <w:rPr>
                          <w:rFonts w:hint="eastAsia" w:ascii="宋体" w:hAnsi="宋体"/>
                          <w:sz w:val="18"/>
                          <w:szCs w:val="18"/>
                        </w:rPr>
                        <w:t>13:00开始宣读评审标准和规则（包括主题、尺寸等要求）；</w:t>
                      </w:r>
                    </w:p>
                    <w:p w14:paraId="3F0B7DF4">
                      <w:pPr>
                        <w:spacing w:line="400" w:lineRule="exact"/>
                        <w:jc w:val="left"/>
                        <w:rPr>
                          <w:rFonts w:hint="eastAsia" w:ascii="宋体" w:hAnsi="宋体" w:eastAsia="宋体"/>
                          <w:sz w:val="18"/>
                          <w:szCs w:val="18"/>
                          <w:lang w:eastAsia="zh-CN"/>
                        </w:rPr>
                      </w:pPr>
                      <w:r>
                        <w:rPr>
                          <w:rFonts w:hint="eastAsia" w:ascii="宋体" w:hAnsi="宋体"/>
                          <w:sz w:val="18"/>
                          <w:szCs w:val="18"/>
                        </w:rPr>
                        <w:t>3</w:t>
                      </w:r>
                      <w:r>
                        <w:rPr>
                          <w:rFonts w:hint="eastAsia" w:ascii="宋体" w:hAnsi="宋体"/>
                          <w:sz w:val="18"/>
                          <w:szCs w:val="18"/>
                          <w:lang w:eastAsia="zh-CN"/>
                        </w:rPr>
                        <w:t>.</w:t>
                      </w:r>
                      <w:r>
                        <w:rPr>
                          <w:rFonts w:hint="eastAsia" w:ascii="宋体" w:hAnsi="宋体"/>
                          <w:sz w:val="18"/>
                          <w:szCs w:val="18"/>
                        </w:rPr>
                        <w:t>打乱顺序，评委五人，每位评委从电子作品中评选出40张左右的作品，参加复评</w:t>
                      </w:r>
                      <w:r>
                        <w:rPr>
                          <w:rFonts w:hint="eastAsia" w:ascii="宋体" w:hAnsi="宋体"/>
                          <w:sz w:val="18"/>
                          <w:szCs w:val="18"/>
                          <w:lang w:eastAsia="zh-CN"/>
                        </w:rPr>
                        <w:t>；</w:t>
                      </w:r>
                    </w:p>
                    <w:p w14:paraId="602042EA">
                      <w:pPr>
                        <w:spacing w:line="400" w:lineRule="exact"/>
                        <w:jc w:val="left"/>
                        <w:rPr>
                          <w:rFonts w:hint="eastAsia" w:ascii="宋体" w:hAnsi="宋体" w:eastAsia="宋体"/>
                          <w:sz w:val="18"/>
                          <w:szCs w:val="18"/>
                          <w:lang w:eastAsia="zh-CN"/>
                        </w:rPr>
                      </w:pPr>
                      <w:r>
                        <w:rPr>
                          <w:rFonts w:hint="eastAsia" w:ascii="宋体" w:hAnsi="宋体"/>
                          <w:sz w:val="18"/>
                          <w:szCs w:val="18"/>
                        </w:rPr>
                        <w:t>4</w:t>
                      </w:r>
                      <w:r>
                        <w:rPr>
                          <w:rFonts w:hint="eastAsia" w:ascii="宋体" w:hAnsi="宋体"/>
                          <w:sz w:val="18"/>
                          <w:szCs w:val="18"/>
                          <w:lang w:eastAsia="zh-CN"/>
                        </w:rPr>
                        <w:t>.</w:t>
                      </w:r>
                      <w:r>
                        <w:rPr>
                          <w:rFonts w:hint="eastAsia" w:ascii="宋体" w:hAnsi="宋体"/>
                          <w:sz w:val="18"/>
                          <w:szCs w:val="18"/>
                        </w:rPr>
                        <w:t>14:30工作人员把评委挑选出的200幅作品再审核，最终确定名单，通知作者递交原作</w:t>
                      </w:r>
                      <w:r>
                        <w:rPr>
                          <w:rFonts w:hint="eastAsia" w:ascii="宋体" w:hAnsi="宋体"/>
                          <w:sz w:val="18"/>
                          <w:szCs w:val="18"/>
                          <w:lang w:eastAsia="zh-CN"/>
                        </w:rPr>
                        <w:t>；</w:t>
                      </w:r>
                    </w:p>
                    <w:p w14:paraId="60B13CE2">
                      <w:pPr>
                        <w:spacing w:line="400" w:lineRule="exact"/>
                        <w:jc w:val="left"/>
                        <w:rPr>
                          <w:rFonts w:ascii="宋体" w:hAnsi="宋体"/>
                          <w:sz w:val="18"/>
                          <w:szCs w:val="18"/>
                        </w:rPr>
                      </w:pPr>
                      <w:r>
                        <w:rPr>
                          <w:rFonts w:hint="eastAsia" w:ascii="宋体" w:hAnsi="宋体"/>
                          <w:sz w:val="18"/>
                          <w:szCs w:val="18"/>
                        </w:rPr>
                        <w:t>5</w:t>
                      </w:r>
                      <w:r>
                        <w:rPr>
                          <w:rFonts w:hint="eastAsia" w:ascii="宋体" w:hAnsi="宋体"/>
                          <w:sz w:val="18"/>
                          <w:szCs w:val="18"/>
                          <w:lang w:eastAsia="zh-CN"/>
                        </w:rPr>
                        <w:t>.</w:t>
                      </w:r>
                      <w:r>
                        <w:rPr>
                          <w:rFonts w:hint="eastAsia" w:ascii="宋体" w:hAnsi="宋体"/>
                          <w:sz w:val="18"/>
                          <w:szCs w:val="18"/>
                        </w:rPr>
                        <w:t>合影留念。</w:t>
                      </w:r>
                    </w:p>
                  </w:txbxContent>
                </v:textbox>
              </v:shape>
            </w:pict>
          </mc:Fallback>
        </mc:AlternateContent>
      </w:r>
    </w:p>
    <w:p w14:paraId="03F0A784">
      <w:pPr>
        <w:spacing w:line="400" w:lineRule="exact"/>
        <w:ind w:firstLine="720" w:firstLineChars="300"/>
        <w:rPr>
          <w:rFonts w:ascii="宋体" w:hAnsi="宋体"/>
          <w:sz w:val="24"/>
        </w:rPr>
      </w:pPr>
    </w:p>
    <w:p w14:paraId="5B197F3D">
      <w:pPr>
        <w:spacing w:line="400" w:lineRule="exact"/>
        <w:ind w:firstLine="720" w:firstLineChars="300"/>
        <w:rPr>
          <w:rFonts w:ascii="宋体" w:hAnsi="宋体"/>
          <w:sz w:val="24"/>
        </w:rPr>
      </w:pPr>
    </w:p>
    <w:p w14:paraId="03C233DB">
      <w:pPr>
        <w:spacing w:line="400" w:lineRule="exact"/>
        <w:ind w:firstLine="720" w:firstLineChars="300"/>
        <w:rPr>
          <w:rFonts w:ascii="宋体" w:hAnsi="宋体"/>
          <w:sz w:val="24"/>
        </w:rPr>
      </w:pPr>
    </w:p>
    <w:p w14:paraId="3ED0F5EB">
      <w:pPr>
        <w:spacing w:line="400" w:lineRule="exact"/>
        <w:ind w:firstLine="720" w:firstLineChars="300"/>
        <w:rPr>
          <w:rFonts w:ascii="宋体" w:hAnsi="宋体"/>
          <w:sz w:val="24"/>
        </w:rPr>
      </w:pPr>
    </w:p>
    <w:p w14:paraId="7E6D2A25">
      <w:pPr>
        <w:spacing w:line="400" w:lineRule="exact"/>
        <w:ind w:firstLine="720" w:firstLineChars="300"/>
        <w:rPr>
          <w:rFonts w:ascii="宋体" w:hAnsi="宋体"/>
          <w:sz w:val="24"/>
        </w:rPr>
      </w:pPr>
    </w:p>
    <w:p w14:paraId="1C21218B">
      <w:pPr>
        <w:spacing w:line="400" w:lineRule="exact"/>
        <w:ind w:firstLine="480" w:firstLineChars="200"/>
        <w:rPr>
          <w:rFonts w:ascii="宋体" w:hAnsi="宋体"/>
          <w:sz w:val="24"/>
        </w:rPr>
      </w:pPr>
    </w:p>
    <w:p w14:paraId="2DB45C1E">
      <w:pPr>
        <w:spacing w:line="400" w:lineRule="exact"/>
        <w:ind w:firstLine="480" w:firstLineChars="200"/>
        <w:rPr>
          <w:rFonts w:ascii="宋体" w:hAnsi="宋体"/>
          <w:sz w:val="24"/>
        </w:rPr>
      </w:pPr>
    </w:p>
    <w:p w14:paraId="68099E33">
      <w:pPr>
        <w:spacing w:line="400" w:lineRule="exact"/>
        <w:ind w:firstLine="480" w:firstLineChars="200"/>
        <w:rPr>
          <w:rFonts w:ascii="宋体" w:hAnsi="宋体"/>
          <w:sz w:val="24"/>
        </w:rPr>
      </w:pPr>
    </w:p>
    <w:p w14:paraId="3187CDD8">
      <w:pPr>
        <w:spacing w:line="360" w:lineRule="auto"/>
        <w:ind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eastAsia="zh-CN"/>
        </w:rPr>
        <w:t>.</w:t>
      </w:r>
      <w:r>
        <w:rPr>
          <w:rFonts w:hint="eastAsia" w:ascii="仿宋" w:hAnsi="仿宋" w:eastAsia="仿宋" w:cs="宋体"/>
          <w:sz w:val="24"/>
        </w:rPr>
        <w:t>复评阶段</w:t>
      </w:r>
    </w:p>
    <w:p w14:paraId="0A6C3C08">
      <w:pPr>
        <w:spacing w:line="360" w:lineRule="auto"/>
        <w:ind w:firstLine="480" w:firstLineChars="200"/>
        <w:rPr>
          <w:rFonts w:hint="eastAsia" w:ascii="仿宋" w:hAnsi="仿宋" w:eastAsia="仿宋" w:cs="宋体"/>
          <w:sz w:val="24"/>
        </w:rPr>
      </w:pPr>
      <w:r>
        <w:rPr>
          <w:rFonts w:hint="eastAsia" w:ascii="仿宋" w:hAnsi="仿宋" w:eastAsia="仿宋" w:cs="宋体"/>
          <w:sz w:val="24"/>
        </w:rPr>
        <w:t>入围复评的作者需邮寄作品原件至：杭州市***室，**老师。不寄原作将视为自动放弃评奖资格。信封上必须注明“首届浙江省青少年古诗词国画大赛”的参赛字样。每件原件作品背面右下角请粘贴附件</w:t>
      </w:r>
      <w:r>
        <w:rPr>
          <w:rFonts w:hint="eastAsia" w:ascii="仿宋" w:hAnsi="仿宋" w:eastAsia="仿宋" w:cs="宋体"/>
          <w:sz w:val="24"/>
          <w:lang w:eastAsia="zh-CN"/>
        </w:rPr>
        <w:t>1</w:t>
      </w:r>
      <w:r>
        <w:rPr>
          <w:rFonts w:hint="eastAsia" w:ascii="仿宋" w:hAnsi="仿宋" w:eastAsia="仿宋" w:cs="宋体"/>
          <w:sz w:val="24"/>
        </w:rPr>
        <w:t>《个人参赛信息登记表》。</w:t>
      </w:r>
    </w:p>
    <w:p w14:paraId="4C0B1F2A">
      <w:pPr>
        <w:numPr>
          <w:ilvl w:val="0"/>
          <w:numId w:val="3"/>
        </w:numPr>
        <w:spacing w:line="360" w:lineRule="auto"/>
        <w:ind w:firstLine="482" w:firstLineChars="200"/>
        <w:rPr>
          <w:rFonts w:hint="eastAsia" w:ascii="仿宋" w:hAnsi="仿宋" w:eastAsia="仿宋" w:cs="黑体"/>
          <w:b/>
          <w:bCs/>
          <w:sz w:val="24"/>
        </w:rPr>
      </w:pPr>
      <w:r>
        <w:rPr>
          <w:rFonts w:hint="eastAsia" w:ascii="仿宋" w:hAnsi="仿宋" w:eastAsia="仿宋" w:cs="黑体"/>
          <w:b/>
          <w:bCs/>
          <w:sz w:val="24"/>
        </w:rPr>
        <w:t>奖项设置</w:t>
      </w:r>
    </w:p>
    <w:p w14:paraId="5EF2C2ED">
      <w:pPr>
        <w:numPr>
          <w:ilvl w:val="0"/>
          <w:numId w:val="0"/>
        </w:num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eastAsia="zh-CN"/>
        </w:rPr>
        <w:t>.</w:t>
      </w:r>
      <w:r>
        <w:rPr>
          <w:rFonts w:hint="eastAsia" w:ascii="仿宋" w:hAnsi="仿宋" w:eastAsia="仿宋" w:cs="宋体"/>
          <w:sz w:val="24"/>
        </w:rPr>
        <w:t>本次比赛共设一等奖</w:t>
      </w:r>
      <w:r>
        <w:rPr>
          <w:rFonts w:hint="eastAsia" w:ascii="仿宋" w:hAnsi="仿宋" w:eastAsia="仿宋" w:cs="宋体"/>
          <w:sz w:val="24"/>
          <w:lang w:val="en-US" w:eastAsia="zh-CN"/>
        </w:rPr>
        <w:t>3</w:t>
      </w:r>
      <w:r>
        <w:rPr>
          <w:rFonts w:hint="eastAsia" w:ascii="仿宋" w:hAnsi="仿宋" w:eastAsia="仿宋" w:cs="宋体"/>
          <w:sz w:val="24"/>
        </w:rPr>
        <w:t>0名，二等奖</w:t>
      </w:r>
      <w:r>
        <w:rPr>
          <w:rFonts w:hint="eastAsia" w:ascii="仿宋" w:hAnsi="仿宋" w:eastAsia="仿宋" w:cs="宋体"/>
          <w:sz w:val="24"/>
          <w:lang w:val="en-US" w:eastAsia="zh-CN"/>
        </w:rPr>
        <w:t>5</w:t>
      </w:r>
      <w:r>
        <w:rPr>
          <w:rFonts w:hint="eastAsia" w:ascii="仿宋" w:hAnsi="仿宋" w:eastAsia="仿宋" w:cs="宋体"/>
          <w:sz w:val="24"/>
        </w:rPr>
        <w:t>0名，三等奖</w:t>
      </w:r>
      <w:r>
        <w:rPr>
          <w:rFonts w:hint="eastAsia" w:ascii="仿宋" w:hAnsi="仿宋" w:eastAsia="仿宋" w:cs="宋体"/>
          <w:sz w:val="24"/>
          <w:lang w:val="en-US" w:eastAsia="zh-CN"/>
        </w:rPr>
        <w:t>10</w:t>
      </w:r>
      <w:r>
        <w:rPr>
          <w:rFonts w:hint="eastAsia" w:ascii="仿宋" w:hAnsi="仿宋" w:eastAsia="仿宋" w:cs="宋体"/>
          <w:sz w:val="24"/>
        </w:rPr>
        <w:t>0名，优秀奖</w:t>
      </w:r>
      <w:r>
        <w:rPr>
          <w:rFonts w:hint="eastAsia" w:ascii="仿宋" w:hAnsi="仿宋" w:eastAsia="仿宋" w:cs="宋体"/>
          <w:sz w:val="24"/>
          <w:lang w:val="en-US" w:eastAsia="zh-CN"/>
        </w:rPr>
        <w:t>120</w:t>
      </w:r>
      <w:r>
        <w:rPr>
          <w:rFonts w:hint="eastAsia" w:ascii="仿宋" w:hAnsi="仿宋" w:eastAsia="仿宋" w:cs="宋体"/>
          <w:sz w:val="24"/>
        </w:rPr>
        <w:t>名。 所有获奖者均可获得本次比赛的作品集一本。一等奖作者可直接申请加入“杭州少年儿童中国画会”。</w:t>
      </w:r>
    </w:p>
    <w:p w14:paraId="4DBF314E">
      <w:pPr>
        <w:spacing w:line="360" w:lineRule="auto"/>
        <w:ind w:firstLine="480" w:firstLineChars="200"/>
        <w:rPr>
          <w:rFonts w:hint="eastAsia"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辅导的学生获“一等奖”的指导老师，将授予“优秀指导老师”荣誉称号，并颁发证书。</w:t>
      </w:r>
    </w:p>
    <w:p w14:paraId="66F6818D">
      <w:pPr>
        <w:spacing w:line="360" w:lineRule="auto"/>
        <w:ind w:firstLine="480" w:firstLineChars="200"/>
        <w:rPr>
          <w:rFonts w:hint="eastAsia" w:ascii="仿宋" w:hAnsi="仿宋" w:eastAsia="仿宋" w:cs="宋体"/>
          <w:sz w:val="24"/>
        </w:rPr>
      </w:pPr>
      <w:r>
        <w:rPr>
          <w:rFonts w:hint="eastAsia" w:ascii="仿宋" w:hAnsi="仿宋" w:eastAsia="仿宋" w:cs="宋体"/>
          <w:sz w:val="24"/>
        </w:rPr>
        <w:t>3</w:t>
      </w:r>
      <w:r>
        <w:rPr>
          <w:rFonts w:hint="eastAsia" w:ascii="仿宋" w:hAnsi="仿宋" w:eastAsia="仿宋" w:cs="宋体"/>
          <w:sz w:val="24"/>
          <w:lang w:eastAsia="zh-CN"/>
        </w:rPr>
        <w:t>.</w:t>
      </w:r>
      <w:r>
        <w:rPr>
          <w:rFonts w:hint="eastAsia" w:ascii="仿宋" w:hAnsi="仿宋" w:eastAsia="仿宋" w:cs="宋体"/>
          <w:sz w:val="24"/>
        </w:rPr>
        <w:t>集体推荐稿件50件及其以上的单位或者获得较多奖项的单位，均可授予“优秀组织奖”称号。</w:t>
      </w:r>
    </w:p>
    <w:p w14:paraId="01743991">
      <w:pPr>
        <w:spacing w:line="360" w:lineRule="auto"/>
        <w:ind w:firstLine="482" w:firstLineChars="200"/>
        <w:rPr>
          <w:rFonts w:hint="eastAsia" w:ascii="仿宋" w:hAnsi="仿宋" w:eastAsia="仿宋" w:cs="黑体"/>
          <w:b/>
          <w:bCs/>
          <w:sz w:val="24"/>
        </w:rPr>
      </w:pPr>
      <w:r>
        <w:rPr>
          <w:rFonts w:hint="eastAsia" w:ascii="仿宋" w:hAnsi="仿宋" w:eastAsia="仿宋" w:cs="黑体"/>
          <w:b/>
          <w:bCs/>
          <w:sz w:val="24"/>
        </w:rPr>
        <w:t>（三）截稿时间</w:t>
      </w:r>
    </w:p>
    <w:p w14:paraId="6565FCA4">
      <w:p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eastAsia="zh-CN"/>
        </w:rPr>
        <w:t>.</w:t>
      </w:r>
      <w:r>
        <w:rPr>
          <w:rFonts w:hint="eastAsia" w:ascii="仿宋" w:hAnsi="仿宋" w:eastAsia="仿宋" w:cs="宋体"/>
          <w:sz w:val="24"/>
        </w:rPr>
        <w:t>电子照片提交截止时间：</w:t>
      </w:r>
      <w:r>
        <w:rPr>
          <w:rFonts w:hint="eastAsia" w:ascii="仿宋" w:hAnsi="仿宋" w:eastAsia="仿宋" w:cs="宋体"/>
          <w:sz w:val="24"/>
          <w:lang w:val="en-US" w:eastAsia="zh-CN"/>
        </w:rPr>
        <w:t>3</w:t>
      </w:r>
      <w:r>
        <w:rPr>
          <w:rFonts w:hint="eastAsia" w:ascii="仿宋" w:hAnsi="仿宋" w:eastAsia="仿宋" w:cs="宋体"/>
          <w:sz w:val="24"/>
        </w:rPr>
        <w:t>月15日</w:t>
      </w:r>
    </w:p>
    <w:p w14:paraId="760D35C3">
      <w:pPr>
        <w:spacing w:line="360" w:lineRule="auto"/>
        <w:ind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eastAsia="zh-CN"/>
        </w:rPr>
        <w:t>.</w:t>
      </w:r>
      <w:r>
        <w:rPr>
          <w:rFonts w:hint="eastAsia" w:ascii="仿宋" w:hAnsi="仿宋" w:eastAsia="仿宋" w:cs="宋体"/>
          <w:sz w:val="24"/>
        </w:rPr>
        <w:t>复评的原件邮寄截止时间：</w:t>
      </w:r>
      <w:r>
        <w:rPr>
          <w:rFonts w:hint="eastAsia" w:ascii="仿宋" w:hAnsi="仿宋" w:eastAsia="仿宋" w:cs="宋体"/>
          <w:sz w:val="24"/>
          <w:lang w:val="en-US" w:eastAsia="zh-CN"/>
        </w:rPr>
        <w:t>3</w:t>
      </w:r>
      <w:r>
        <w:rPr>
          <w:rFonts w:hint="eastAsia" w:ascii="仿宋" w:hAnsi="仿宋" w:eastAsia="仿宋" w:cs="宋体"/>
          <w:sz w:val="24"/>
        </w:rPr>
        <w:t>月30日</w:t>
      </w:r>
    </w:p>
    <w:p w14:paraId="77F580CB">
      <w:pPr>
        <w:spacing w:line="360" w:lineRule="auto"/>
        <w:ind w:firstLine="482" w:firstLineChars="200"/>
        <w:rPr>
          <w:rFonts w:hint="eastAsia" w:ascii="仿宋" w:hAnsi="仿宋" w:eastAsia="仿宋" w:cs="黑体"/>
          <w:b/>
          <w:bCs/>
          <w:sz w:val="24"/>
        </w:rPr>
      </w:pPr>
      <w:r>
        <w:rPr>
          <w:rFonts w:hint="eastAsia" w:ascii="仿宋" w:hAnsi="仿宋" w:eastAsia="仿宋" w:cs="黑体"/>
          <w:b/>
          <w:bCs/>
          <w:sz w:val="24"/>
        </w:rPr>
        <w:t>（四）展览和颁奖</w:t>
      </w:r>
    </w:p>
    <w:p w14:paraId="47940D85">
      <w:pPr>
        <w:adjustRightInd w:val="0"/>
        <w:snapToGrid w:val="0"/>
        <w:spacing w:line="560" w:lineRule="exact"/>
        <w:jc w:val="left"/>
        <w:rPr>
          <w:rFonts w:hint="eastAsia" w:ascii="仿宋" w:hAnsi="仿宋" w:eastAsia="仿宋" w:cs="宋体"/>
          <w:sz w:val="24"/>
        </w:rPr>
      </w:pPr>
      <w:r>
        <w:rPr>
          <w:rFonts w:hint="eastAsia" w:ascii="宋体" w:hAnsi="宋体"/>
          <w:b/>
          <w:sz w:val="24"/>
        </w:rPr>
        <w:t xml:space="preserve">    </w:t>
      </w:r>
      <w:r>
        <w:rPr>
          <w:rFonts w:hint="eastAsia" w:ascii="仿宋" w:hAnsi="仿宋" w:eastAsia="仿宋" w:cs="宋体"/>
          <w:sz w:val="24"/>
        </w:rPr>
        <w:t xml:space="preserve"> 本次大赛将于</w:t>
      </w:r>
      <w:r>
        <w:rPr>
          <w:rFonts w:hint="eastAsia" w:ascii="仿宋" w:hAnsi="仿宋" w:eastAsia="仿宋" w:cs="宋体"/>
          <w:sz w:val="24"/>
          <w:lang w:val="en-US" w:eastAsia="zh-CN"/>
        </w:rPr>
        <w:t>6</w:t>
      </w:r>
      <w:r>
        <w:rPr>
          <w:rFonts w:hint="eastAsia" w:ascii="仿宋" w:hAnsi="仿宋" w:eastAsia="仿宋" w:cs="宋体"/>
          <w:sz w:val="24"/>
        </w:rPr>
        <w:t>月上旬在</w:t>
      </w:r>
      <w:r>
        <w:rPr>
          <w:rFonts w:hint="eastAsia" w:ascii="仿宋" w:hAnsi="仿宋" w:eastAsia="仿宋" w:cs="宋体"/>
          <w:sz w:val="24"/>
          <w:lang w:val="en-US" w:eastAsia="zh-CN"/>
        </w:rPr>
        <w:t>余杭区新时代文明实践中心、杭州</w:t>
      </w:r>
      <w:r>
        <w:rPr>
          <w:rFonts w:hint="eastAsia" w:ascii="仿宋" w:hAnsi="仿宋" w:eastAsia="仿宋" w:cs="宋体"/>
          <w:sz w:val="24"/>
        </w:rPr>
        <w:t>国画院举办展览，颁奖仪式时间另行通知。</w:t>
      </w:r>
    </w:p>
    <w:p w14:paraId="7B9BF8D1">
      <w:pPr>
        <w:spacing w:line="360" w:lineRule="auto"/>
        <w:ind w:firstLine="482" w:firstLineChars="200"/>
        <w:rPr>
          <w:rFonts w:hint="eastAsia" w:ascii="仿宋" w:hAnsi="仿宋" w:eastAsia="仿宋" w:cs="黑体"/>
          <w:b/>
          <w:bCs/>
          <w:sz w:val="24"/>
        </w:rPr>
      </w:pPr>
      <w:r>
        <w:rPr>
          <w:rFonts w:hint="eastAsia" w:ascii="仿宋" w:hAnsi="仿宋" w:eastAsia="仿宋" w:cs="黑体"/>
          <w:b/>
          <w:bCs/>
          <w:sz w:val="24"/>
        </w:rPr>
        <w:t>（五）参赛约定</w:t>
      </w:r>
    </w:p>
    <w:p w14:paraId="66BD367A">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eastAsia="zh-CN"/>
        </w:rPr>
        <w:t>.</w:t>
      </w:r>
      <w:r>
        <w:rPr>
          <w:rFonts w:hint="eastAsia" w:ascii="仿宋" w:hAnsi="仿宋" w:eastAsia="仿宋" w:cs="宋体"/>
          <w:sz w:val="24"/>
        </w:rPr>
        <w:t>大赛不收取任何形式的参赛费用。</w:t>
      </w:r>
    </w:p>
    <w:p w14:paraId="7A8CB241">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eastAsia="zh-CN"/>
        </w:rPr>
        <w:t>.</w:t>
      </w:r>
      <w:r>
        <w:rPr>
          <w:rFonts w:hint="eastAsia" w:ascii="仿宋" w:hAnsi="仿宋" w:eastAsia="仿宋" w:cs="宋体"/>
          <w:sz w:val="24"/>
        </w:rPr>
        <w:t>投稿的绘画作品需为作者本人原创作品，不得侵犯他人知识产权，一经发现，将取消资格。如涉及著作权、版权纠纷等法律问题，由作者本人负责。</w:t>
      </w:r>
    </w:p>
    <w:p w14:paraId="4E79D290">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3</w:t>
      </w:r>
      <w:r>
        <w:rPr>
          <w:rFonts w:hint="eastAsia" w:ascii="仿宋" w:hAnsi="仿宋" w:eastAsia="仿宋" w:cs="宋体"/>
          <w:sz w:val="24"/>
          <w:lang w:eastAsia="zh-CN"/>
        </w:rPr>
        <w:t>.</w:t>
      </w:r>
      <w:r>
        <w:rPr>
          <w:rFonts w:hint="eastAsia" w:ascii="仿宋" w:hAnsi="仿宋" w:eastAsia="仿宋" w:cs="宋体"/>
          <w:sz w:val="24"/>
        </w:rPr>
        <w:t>个人参赛信息如姓名、组别、电话等重要信息填写错误或者失误的，都将由本人承担后果。</w:t>
      </w:r>
    </w:p>
    <w:p w14:paraId="62CD8D72">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4</w:t>
      </w:r>
      <w:r>
        <w:rPr>
          <w:rFonts w:hint="eastAsia" w:ascii="仿宋" w:hAnsi="仿宋" w:eastAsia="仿宋" w:cs="宋体"/>
          <w:sz w:val="24"/>
          <w:lang w:eastAsia="zh-CN"/>
        </w:rPr>
        <w:t>.</w:t>
      </w:r>
      <w:r>
        <w:rPr>
          <w:rFonts w:hint="eastAsia" w:ascii="仿宋" w:hAnsi="仿宋" w:eastAsia="仿宋" w:cs="宋体"/>
          <w:sz w:val="24"/>
        </w:rPr>
        <w:t>本次大赛的相关事宜和参评结果，届时可登录</w:t>
      </w:r>
      <w:r>
        <w:rPr>
          <w:rFonts w:hint="eastAsia" w:ascii="仿宋" w:hAnsi="仿宋" w:eastAsia="仿宋" w:cs="宋体"/>
          <w:sz w:val="24"/>
        </w:rPr>
        <w:fldChar w:fldCharType="begin"/>
      </w:r>
      <w:r>
        <w:rPr>
          <w:rFonts w:hint="eastAsia" w:ascii="仿宋" w:hAnsi="仿宋" w:eastAsia="仿宋" w:cs="宋体"/>
          <w:sz w:val="24"/>
        </w:rPr>
        <w:instrText xml:space="preserve"> HYPERLINK "http://www.hzqsn.com或者在小时新闻APP" </w:instrText>
      </w:r>
      <w:r>
        <w:rPr>
          <w:rFonts w:hint="eastAsia" w:ascii="仿宋" w:hAnsi="仿宋" w:eastAsia="仿宋" w:cs="宋体"/>
          <w:sz w:val="24"/>
        </w:rPr>
        <w:fldChar w:fldCharType="separate"/>
      </w:r>
      <w:r>
        <w:rPr>
          <w:rFonts w:hint="eastAsia" w:ascii="仿宋" w:hAnsi="仿宋" w:eastAsia="仿宋" w:cs="宋体"/>
          <w:sz w:val="24"/>
        </w:rPr>
        <w:t>http://</w:t>
      </w:r>
      <w:r>
        <w:rPr>
          <w:rFonts w:hint="eastAsia" w:ascii="仿宋" w:hAnsi="仿宋" w:eastAsia="仿宋" w:cs="宋体"/>
          <w:sz w:val="24"/>
          <w:lang w:val="en-US" w:eastAsia="zh-CN"/>
        </w:rPr>
        <w:t>**</w:t>
      </w:r>
      <w:r>
        <w:rPr>
          <w:rFonts w:hint="eastAsia" w:ascii="仿宋" w:hAnsi="仿宋" w:eastAsia="仿宋" w:cs="宋体"/>
          <w:sz w:val="24"/>
        </w:rPr>
        <w:t>com或者在升学宝和</w:t>
      </w:r>
      <w:r>
        <w:rPr>
          <w:rFonts w:hint="eastAsia" w:ascii="仿宋" w:hAnsi="仿宋" w:eastAsia="仿宋" w:cs="宋体"/>
          <w:sz w:val="24"/>
          <w:lang w:val="en-US" w:eastAsia="zh-CN"/>
        </w:rPr>
        <w:t>潮</w:t>
      </w:r>
      <w:r>
        <w:rPr>
          <w:rFonts w:hint="eastAsia" w:ascii="仿宋" w:hAnsi="仿宋" w:eastAsia="仿宋" w:cs="宋体"/>
          <w:sz w:val="24"/>
        </w:rPr>
        <w:t>新闻APP</w:t>
      </w:r>
      <w:r>
        <w:rPr>
          <w:rFonts w:hint="eastAsia" w:ascii="仿宋" w:hAnsi="仿宋" w:eastAsia="仿宋" w:cs="宋体"/>
          <w:sz w:val="24"/>
        </w:rPr>
        <w:fldChar w:fldCharType="end"/>
      </w:r>
      <w:r>
        <w:rPr>
          <w:rFonts w:hint="eastAsia" w:ascii="仿宋" w:hAnsi="仿宋" w:eastAsia="仿宋" w:cs="宋体"/>
          <w:sz w:val="24"/>
        </w:rPr>
        <w:t>内查看。</w:t>
      </w:r>
    </w:p>
    <w:p w14:paraId="3DD46E2A">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lang w:eastAsia="zh-CN"/>
        </w:rPr>
        <w:t>.</w:t>
      </w:r>
      <w:r>
        <w:rPr>
          <w:rFonts w:hint="eastAsia" w:ascii="仿宋" w:hAnsi="仿宋" w:eastAsia="仿宋" w:cs="宋体"/>
          <w:sz w:val="24"/>
        </w:rPr>
        <w:t>凡投稿者，即视为已确认同意并遵守本征稿启事的各项规定。</w:t>
      </w:r>
    </w:p>
    <w:p w14:paraId="64793787">
      <w:pPr>
        <w:tabs>
          <w:tab w:val="left" w:pos="1245"/>
          <w:tab w:val="left" w:pos="6120"/>
        </w:tabs>
        <w:spacing w:line="400" w:lineRule="exact"/>
        <w:ind w:firstLine="480" w:firstLineChars="200"/>
        <w:rPr>
          <w:rFonts w:ascii="宋体" w:hAnsi="宋体"/>
          <w:sz w:val="24"/>
        </w:rPr>
      </w:pPr>
    </w:p>
    <w:p w14:paraId="460392C2">
      <w:pPr>
        <w:numPr>
          <w:ilvl w:val="0"/>
          <w:numId w:val="0"/>
        </w:numPr>
        <w:spacing w:line="360" w:lineRule="auto"/>
        <w:rPr>
          <w:rFonts w:hint="eastAsia" w:ascii="仿宋" w:hAnsi="仿宋" w:eastAsia="仿宋" w:cs="宋体"/>
          <w:b/>
          <w:bCs/>
          <w:sz w:val="24"/>
          <w:lang w:eastAsia="zh-CN"/>
        </w:rPr>
      </w:pPr>
      <w:r>
        <w:rPr>
          <w:rFonts w:hint="eastAsia" w:ascii="仿宋" w:hAnsi="仿宋" w:eastAsia="仿宋" w:cs="宋体"/>
          <w:b/>
          <w:bCs/>
          <w:sz w:val="24"/>
          <w:lang w:eastAsia="zh-CN"/>
        </w:rPr>
        <w:t xml:space="preserve">    八、经费预算</w:t>
      </w:r>
    </w:p>
    <w:p w14:paraId="5C6B5B06">
      <w:pPr>
        <w:numPr>
          <w:ilvl w:val="0"/>
          <w:numId w:val="0"/>
        </w:numPr>
        <w:spacing w:line="360" w:lineRule="auto"/>
        <w:rPr>
          <w:rFonts w:hint="eastAsia" w:ascii="仿宋" w:hAnsi="仿宋" w:eastAsia="仿宋" w:cs="仿宋_GB2312"/>
          <w:sz w:val="24"/>
          <w:lang w:eastAsia="zh-CN"/>
        </w:rPr>
      </w:pPr>
      <w:r>
        <w:rPr>
          <w:rFonts w:hint="eastAsia" w:ascii="仿宋" w:hAnsi="仿宋" w:eastAsia="仿宋" w:cs="宋体"/>
          <w:b/>
          <w:bCs/>
          <w:sz w:val="24"/>
          <w:lang w:eastAsia="zh-CN"/>
        </w:rPr>
        <w:t xml:space="preserve">    </w:t>
      </w:r>
      <w:r>
        <w:rPr>
          <w:rFonts w:hint="eastAsia" w:ascii="仿宋" w:hAnsi="仿宋" w:eastAsia="仿宋" w:cs="仿宋_GB2312"/>
          <w:sz w:val="24"/>
          <w:lang w:eastAsia="zh-CN"/>
        </w:rPr>
        <w:t xml:space="preserve"> 公益性活动，参与学生不收费。</w:t>
      </w:r>
    </w:p>
    <w:p w14:paraId="6B1EB975">
      <w:pPr>
        <w:numPr>
          <w:ilvl w:val="0"/>
          <w:numId w:val="0"/>
        </w:numPr>
        <w:spacing w:line="360" w:lineRule="auto"/>
        <w:rPr>
          <w:rFonts w:hint="eastAsia" w:ascii="仿宋" w:hAnsi="仿宋" w:eastAsia="仿宋" w:cs="仿宋_GB2312"/>
          <w:sz w:val="24"/>
          <w:lang w:eastAsia="zh-CN"/>
        </w:rPr>
      </w:pPr>
      <w:r>
        <w:rPr>
          <w:rFonts w:hint="eastAsia" w:ascii="仿宋" w:hAnsi="仿宋" w:eastAsia="仿宋" w:cs="仿宋_GB2312"/>
          <w:sz w:val="24"/>
          <w:lang w:eastAsia="zh-CN"/>
        </w:rPr>
        <w:t xml:space="preserve">     证书印制</w:t>
      </w:r>
      <w:r>
        <w:rPr>
          <w:rFonts w:hint="eastAsia" w:ascii="仿宋" w:hAnsi="仿宋" w:eastAsia="仿宋" w:cs="仿宋_GB2312"/>
          <w:sz w:val="24"/>
          <w:lang w:val="en-US" w:eastAsia="zh-CN"/>
        </w:rPr>
        <w:t>30</w:t>
      </w:r>
      <w:r>
        <w:rPr>
          <w:rFonts w:hint="eastAsia" w:ascii="仿宋" w:hAnsi="仿宋" w:eastAsia="仿宋" w:cs="仿宋_GB2312"/>
          <w:sz w:val="24"/>
          <w:lang w:eastAsia="zh-CN"/>
        </w:rPr>
        <w:t>0份：600.0元</w:t>
      </w:r>
    </w:p>
    <w:p w14:paraId="5AE8BA97">
      <w:pPr>
        <w:numPr>
          <w:ilvl w:val="0"/>
          <w:numId w:val="0"/>
        </w:numPr>
        <w:spacing w:line="360" w:lineRule="auto"/>
        <w:rPr>
          <w:rFonts w:hint="eastAsia" w:ascii="仿宋" w:hAnsi="仿宋" w:eastAsia="仿宋" w:cs="宋体"/>
          <w:b/>
          <w:bCs/>
          <w:sz w:val="24"/>
          <w:lang w:eastAsia="zh-CN"/>
        </w:rPr>
      </w:pPr>
      <w:r>
        <w:rPr>
          <w:rFonts w:hint="eastAsia" w:ascii="仿宋" w:hAnsi="仿宋" w:eastAsia="仿宋" w:cs="仿宋_GB2312"/>
          <w:sz w:val="24"/>
          <w:lang w:eastAsia="zh-CN"/>
        </w:rPr>
        <w:t xml:space="preserve">     作品集16开本60页: 15000.0元</w:t>
      </w:r>
    </w:p>
    <w:p w14:paraId="5C7FA2B2">
      <w:pPr>
        <w:numPr>
          <w:ilvl w:val="0"/>
          <w:numId w:val="0"/>
        </w:numPr>
        <w:spacing w:line="360" w:lineRule="auto"/>
        <w:rPr>
          <w:rFonts w:ascii="仿宋" w:hAnsi="仿宋" w:eastAsia="仿宋" w:cs="仿宋_GB2312"/>
          <w:sz w:val="24"/>
        </w:rPr>
      </w:pPr>
      <w:r>
        <w:rPr>
          <w:rFonts w:hint="eastAsia" w:ascii="仿宋" w:hAnsi="仿宋" w:eastAsia="仿宋" w:cs="宋体"/>
          <w:b/>
          <w:bCs/>
          <w:sz w:val="24"/>
          <w:lang w:eastAsia="zh-CN"/>
        </w:rPr>
        <w:t xml:space="preserve">     九、安全预案</w:t>
      </w:r>
    </w:p>
    <w:p w14:paraId="649473AF">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lang w:eastAsia="zh-CN"/>
        </w:rPr>
        <w:t>现场颁奖后的领奖与证书发放，安排两名工作人员分发证书与作品集，避免拥挤。展览馆出入口各</w:t>
      </w:r>
      <w:r>
        <w:rPr>
          <w:rFonts w:hint="eastAsia" w:ascii="仿宋" w:hAnsi="仿宋" w:eastAsia="仿宋" w:cs="仿宋_GB2312"/>
          <w:sz w:val="24"/>
          <w:lang w:val="en-US" w:eastAsia="zh-CN"/>
        </w:rPr>
        <w:t>两</w:t>
      </w:r>
      <w:r>
        <w:rPr>
          <w:rFonts w:hint="eastAsia" w:ascii="仿宋" w:hAnsi="仿宋" w:eastAsia="仿宋" w:cs="仿宋_GB2312"/>
          <w:sz w:val="24"/>
          <w:lang w:eastAsia="zh-CN"/>
        </w:rPr>
        <w:t>名保安维持秩序。</w:t>
      </w:r>
    </w:p>
    <w:p w14:paraId="485E693A">
      <w:pPr>
        <w:spacing w:line="360" w:lineRule="auto"/>
        <w:ind w:firstLine="480" w:firstLineChars="200"/>
        <w:rPr>
          <w:rFonts w:hint="eastAsia" w:ascii="仿宋" w:hAnsi="仿宋" w:eastAsia="仿宋" w:cs="仿宋_GB2312"/>
          <w:sz w:val="24"/>
          <w:lang w:eastAsia="zh-CN"/>
        </w:rPr>
      </w:pPr>
    </w:p>
    <w:p w14:paraId="45FA9C7B">
      <w:pPr>
        <w:numPr>
          <w:ilvl w:val="0"/>
          <w:numId w:val="0"/>
        </w:numPr>
        <w:spacing w:line="360" w:lineRule="auto"/>
        <w:rPr>
          <w:rFonts w:hint="eastAsia" w:ascii="仿宋" w:hAnsi="仿宋" w:eastAsia="仿宋" w:cs="宋体"/>
          <w:b/>
          <w:bCs/>
          <w:sz w:val="24"/>
          <w:lang w:eastAsia="zh-CN"/>
        </w:rPr>
      </w:pPr>
      <w:r>
        <w:rPr>
          <w:rFonts w:hint="eastAsia" w:ascii="仿宋" w:hAnsi="仿宋" w:eastAsia="仿宋" w:cs="宋体"/>
          <w:b/>
          <w:bCs/>
          <w:sz w:val="24"/>
          <w:lang w:eastAsia="zh-CN"/>
        </w:rPr>
        <w:t xml:space="preserve">    十、</w:t>
      </w:r>
      <w:r>
        <w:rPr>
          <w:rFonts w:hint="eastAsia" w:ascii="仿宋" w:hAnsi="仿宋" w:eastAsia="仿宋" w:cs="宋体"/>
          <w:b/>
          <w:bCs/>
          <w:sz w:val="24"/>
          <w:lang w:val="en-US" w:eastAsia="zh-CN"/>
        </w:rPr>
        <w:t>活动成效</w:t>
      </w:r>
      <w:r>
        <w:rPr>
          <w:rFonts w:hint="eastAsia" w:ascii="仿宋" w:hAnsi="仿宋" w:eastAsia="仿宋" w:cs="宋体"/>
          <w:b/>
          <w:bCs/>
          <w:sz w:val="24"/>
          <w:lang w:eastAsia="zh-CN"/>
        </w:rPr>
        <w:t xml:space="preserve"> </w:t>
      </w:r>
    </w:p>
    <w:p w14:paraId="4F7E0E5E">
      <w:pPr>
        <w:numPr>
          <w:ilvl w:val="0"/>
          <w:numId w:val="0"/>
        </w:numPr>
        <w:spacing w:line="360" w:lineRule="auto"/>
        <w:rPr>
          <w:rFonts w:hint="eastAsia" w:ascii="仿宋" w:hAnsi="仿宋" w:eastAsia="仿宋" w:cs="宋体"/>
          <w:sz w:val="24"/>
        </w:rPr>
      </w:pPr>
      <w:r>
        <w:rPr>
          <w:rFonts w:hint="eastAsia" w:ascii="仿宋" w:hAnsi="仿宋" w:eastAsia="仿宋" w:cs="宋体"/>
          <w:sz w:val="24"/>
          <w:lang w:eastAsia="zh-CN"/>
        </w:rPr>
        <w:t xml:space="preserve">     </w:t>
      </w:r>
      <w:r>
        <w:rPr>
          <w:rFonts w:hint="eastAsia" w:ascii="仿宋" w:hAnsi="仿宋" w:eastAsia="仿宋" w:cs="宋体"/>
          <w:sz w:val="24"/>
        </w:rPr>
        <w:t>通过</w:t>
      </w:r>
      <w:r>
        <w:rPr>
          <w:rFonts w:hint="eastAsia" w:ascii="仿宋" w:hAnsi="仿宋" w:eastAsia="仿宋" w:cs="宋体"/>
          <w:sz w:val="24"/>
          <w:lang w:eastAsia="zh-CN"/>
        </w:rPr>
        <w:t>古诗词国画</w:t>
      </w:r>
      <w:r>
        <w:rPr>
          <w:rFonts w:hint="eastAsia" w:ascii="仿宋" w:hAnsi="仿宋" w:eastAsia="仿宋" w:cs="宋体"/>
          <w:sz w:val="24"/>
        </w:rPr>
        <w:t>活动</w:t>
      </w:r>
      <w:r>
        <w:rPr>
          <w:rFonts w:hint="eastAsia" w:ascii="仿宋" w:hAnsi="仿宋" w:eastAsia="仿宋" w:cs="宋体"/>
          <w:sz w:val="24"/>
          <w:lang w:eastAsia="zh-CN"/>
        </w:rPr>
        <w:t>的开展，促使国学</w:t>
      </w:r>
      <w:r>
        <w:rPr>
          <w:rFonts w:hint="eastAsia" w:ascii="仿宋" w:hAnsi="仿宋" w:eastAsia="仿宋" w:cs="宋体"/>
          <w:sz w:val="24"/>
        </w:rPr>
        <w:t>与</w:t>
      </w:r>
      <w:r>
        <w:rPr>
          <w:rFonts w:hint="eastAsia" w:ascii="仿宋" w:hAnsi="仿宋" w:eastAsia="仿宋" w:cs="宋体"/>
          <w:sz w:val="24"/>
          <w:lang w:eastAsia="zh-CN"/>
        </w:rPr>
        <w:t>国画艺术</w:t>
      </w:r>
      <w:r>
        <w:rPr>
          <w:rFonts w:hint="eastAsia" w:ascii="仿宋" w:hAnsi="仿宋" w:eastAsia="仿宋" w:cs="宋体"/>
          <w:sz w:val="24"/>
        </w:rPr>
        <w:t>的跨界融合</w:t>
      </w:r>
      <w:r>
        <w:rPr>
          <w:rFonts w:hint="eastAsia" w:ascii="仿宋" w:hAnsi="仿宋" w:eastAsia="仿宋" w:cs="宋体"/>
          <w:sz w:val="24"/>
          <w:lang w:eastAsia="zh-CN"/>
        </w:rPr>
        <w:t>。</w:t>
      </w:r>
      <w:r>
        <w:rPr>
          <w:rFonts w:hint="eastAsia" w:ascii="仿宋" w:hAnsi="仿宋" w:eastAsia="仿宋" w:cs="宋体"/>
          <w:sz w:val="24"/>
        </w:rPr>
        <w:t>诗是无声画，画是有形诗，在我国古老的文化长河中，诗与画是一对关系十分密切的姐妹艺术。五千年文化，三千年诗韵。“诗画”是一种非常有意思的学习古诗的方式。举办本次比赛是让孩子们把对古诗的学习感悟通过绘画的形式表达出来；举办画展，为</w:t>
      </w:r>
      <w:r>
        <w:rPr>
          <w:rFonts w:hint="eastAsia" w:ascii="仿宋" w:hAnsi="仿宋" w:eastAsia="仿宋" w:cs="宋体"/>
          <w:sz w:val="24"/>
          <w:lang w:eastAsia="zh-CN"/>
        </w:rPr>
        <w:t>浙江省内的爱好国画的</w:t>
      </w:r>
      <w:r>
        <w:rPr>
          <w:rFonts w:hint="eastAsia" w:ascii="仿宋" w:hAnsi="仿宋" w:eastAsia="仿宋" w:cs="宋体"/>
          <w:sz w:val="24"/>
        </w:rPr>
        <w:t>孩子们争取了更广的展示与知识融会平台，也为文化的传承与落实提供了更多的可能性。</w:t>
      </w:r>
    </w:p>
    <w:p w14:paraId="1B3A063D">
      <w:pPr>
        <w:numPr>
          <w:ilvl w:val="0"/>
          <w:numId w:val="0"/>
        </w:numPr>
        <w:spacing w:line="360" w:lineRule="auto"/>
        <w:ind w:firstLine="480" w:firstLineChars="200"/>
        <w:rPr>
          <w:rFonts w:hint="eastAsia" w:ascii="仿宋" w:hAnsi="仿宋" w:eastAsia="仿宋" w:cs="宋体"/>
          <w:sz w:val="24"/>
        </w:rPr>
      </w:pPr>
      <w:r>
        <w:rPr>
          <w:rFonts w:hint="eastAsia" w:ascii="仿宋" w:hAnsi="仿宋" w:eastAsia="仿宋" w:cs="宋体"/>
          <w:sz w:val="24"/>
        </w:rPr>
        <w:t>杭州</w:t>
      </w:r>
      <w:r>
        <w:rPr>
          <w:rFonts w:hint="eastAsia" w:ascii="仿宋" w:hAnsi="仿宋" w:eastAsia="仿宋" w:cs="宋体"/>
          <w:sz w:val="24"/>
          <w:lang w:val="en-US" w:eastAsia="zh-CN"/>
        </w:rPr>
        <w:t>市</w:t>
      </w:r>
      <w:r>
        <w:rPr>
          <w:rFonts w:hint="eastAsia" w:ascii="仿宋" w:hAnsi="仿宋" w:eastAsia="仿宋" w:cs="宋体"/>
          <w:sz w:val="24"/>
        </w:rPr>
        <w:t>青少年古诗词国画大赛以“美丽乡村”为主题，</w:t>
      </w:r>
      <w:r>
        <w:rPr>
          <w:rFonts w:hint="eastAsia" w:ascii="仿宋" w:hAnsi="仿宋" w:eastAsia="仿宋" w:cs="宋体"/>
          <w:sz w:val="24"/>
          <w:lang w:val="en-US" w:eastAsia="zh-CN"/>
        </w:rPr>
        <w:t>目标覆盖整个浙江，以各地乡村文化展开，辐射到周边，</w:t>
      </w:r>
      <w:r>
        <w:rPr>
          <w:rFonts w:hint="eastAsia" w:ascii="仿宋" w:hAnsi="仿宋" w:eastAsia="仿宋" w:cs="宋体"/>
          <w:sz w:val="24"/>
        </w:rPr>
        <w:t>不仅促进了青少年对中国传统文化的理解与热爱，同时也对乡村文化的推广和发展起到了积极作用。其成效主要体现在以下几个方面：</w:t>
      </w:r>
    </w:p>
    <w:p w14:paraId="44ABB02D">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1. 提升文化认同感：通过参与这样的活动，青少年能够更深入地了解中国悠久的历史文化和美丽的自然风光，特别是对于家乡或附近乡村的认识加深，从而增强对自己所在地区文化的认同感。</w:t>
      </w:r>
    </w:p>
    <w:p w14:paraId="30DD305F">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2. 激发创造力与想象力：要求参赛者围绕“美丽乡村”的主题创作古诗词和国画作品，这极大地激发了孩子们的创造力和想象力。他们需要用艺术的形式表达自己对美好生活的向往以及对未来</w:t>
      </w:r>
      <w:r>
        <w:rPr>
          <w:rFonts w:hint="eastAsia" w:ascii="仿宋" w:hAnsi="仿宋" w:eastAsia="仿宋" w:cs="宋体"/>
          <w:sz w:val="24"/>
          <w:lang w:val="en-US" w:eastAsia="zh-CN"/>
        </w:rPr>
        <w:t>乡</w:t>
      </w:r>
      <w:r>
        <w:rPr>
          <w:rFonts w:hint="eastAsia" w:ascii="仿宋" w:hAnsi="仿宋" w:eastAsia="仿宋" w:cs="宋体"/>
          <w:sz w:val="24"/>
        </w:rPr>
        <w:t>村发展的憧憬。</w:t>
      </w:r>
    </w:p>
    <w:p w14:paraId="730B5858">
      <w:pPr>
        <w:adjustRightInd w:val="0"/>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3.促进文化交流：此类比赛为来自不同背景的</w:t>
      </w:r>
      <w:r>
        <w:rPr>
          <w:rFonts w:hint="eastAsia" w:ascii="仿宋" w:hAnsi="仿宋" w:eastAsia="仿宋" w:cs="宋体"/>
          <w:sz w:val="24"/>
          <w:lang w:val="en-US" w:eastAsia="zh-CN"/>
        </w:rPr>
        <w:t>孩子</w:t>
      </w:r>
      <w:r>
        <w:rPr>
          <w:rFonts w:hint="eastAsia" w:ascii="仿宋" w:hAnsi="仿宋" w:eastAsia="仿宋" w:cs="宋体"/>
          <w:sz w:val="24"/>
        </w:rPr>
        <w:t>提供了一个展示才华、交流思想的平台。通过分享各自的作品，可以增进彼此之间的理解和尊重，进一步丰富了</w:t>
      </w:r>
      <w:r>
        <w:rPr>
          <w:rFonts w:hint="eastAsia" w:ascii="仿宋" w:hAnsi="仿宋" w:eastAsia="仿宋" w:cs="宋体"/>
          <w:sz w:val="24"/>
          <w:lang w:val="en-US" w:eastAsia="zh-CN"/>
        </w:rPr>
        <w:t>本</w:t>
      </w:r>
      <w:r>
        <w:rPr>
          <w:rFonts w:hint="eastAsia" w:ascii="仿宋" w:hAnsi="仿宋" w:eastAsia="仿宋" w:cs="宋体"/>
          <w:sz w:val="24"/>
        </w:rPr>
        <w:t>地乃至全国范围内的文化多样性。</w:t>
      </w:r>
    </w:p>
    <w:p w14:paraId="2C0DF89E">
      <w:pPr>
        <w:adjustRightInd w:val="0"/>
        <w:snapToGrid w:val="0"/>
        <w:spacing w:line="560" w:lineRule="exact"/>
        <w:ind w:firstLine="480" w:firstLineChars="200"/>
        <w:jc w:val="left"/>
        <w:rPr>
          <w:rFonts w:hint="eastAsia" w:ascii="仿宋" w:hAnsi="仿宋" w:eastAsia="仿宋" w:cs="宋体"/>
          <w:sz w:val="24"/>
          <w:lang w:eastAsia="zh-CN"/>
        </w:rPr>
      </w:pPr>
      <w:r>
        <w:rPr>
          <w:rFonts w:hint="eastAsia" w:ascii="仿宋" w:hAnsi="仿宋" w:eastAsia="仿宋" w:cs="宋体"/>
          <w:sz w:val="24"/>
        </w:rPr>
        <w:t>4. 助力乡村振兴：随着越来越多优秀作品被展出并获得广泛关注，这些以“美丽乡村”为主题的</w:t>
      </w:r>
      <w:r>
        <w:rPr>
          <w:rFonts w:hint="eastAsia" w:ascii="仿宋" w:hAnsi="仿宋" w:eastAsia="仿宋" w:cs="宋体"/>
          <w:sz w:val="24"/>
          <w:lang w:val="en-US" w:eastAsia="zh-CN"/>
        </w:rPr>
        <w:t>国画</w:t>
      </w:r>
      <w:r>
        <w:rPr>
          <w:rFonts w:hint="eastAsia" w:ascii="仿宋" w:hAnsi="仿宋" w:eastAsia="仿宋" w:cs="宋体"/>
          <w:sz w:val="24"/>
        </w:rPr>
        <w:t>创作有助于吸引更多人关注和支持农村建设与发展。</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C02F">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D0DB0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x/uDt&#10;7QEAANgDAAAOAAAAAAAAAAEAIAAAAB4BAABkcnMvZTJvRG9jLnhtbFBLBQYAAAAABgAGAFkBAAB9&#10;BQAAAAA=&#10;">
              <v:fill on="f" focussize="0,0"/>
              <v:stroke on="f"/>
              <v:imagedata o:title=""/>
              <o:lock v:ext="edit" aspectratio="f"/>
              <v:textbox inset="0mm,0mm,0mm,0mm" style="mso-fit-shape-to-text:t;">
                <w:txbxContent>
                  <w:p w14:paraId="7D0DB0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25A11"/>
    <w:multiLevelType w:val="singleLevel"/>
    <w:tmpl w:val="04425A11"/>
    <w:lvl w:ilvl="0" w:tentative="0">
      <w:start w:val="1"/>
      <w:numFmt w:val="chineseCounting"/>
      <w:suff w:val="nothing"/>
      <w:lvlText w:val="（%1）"/>
      <w:lvlJc w:val="left"/>
      <w:rPr>
        <w:rFonts w:hint="eastAsia"/>
      </w:rPr>
    </w:lvl>
  </w:abstractNum>
  <w:abstractNum w:abstractNumId="1">
    <w:nsid w:val="4C928FC5"/>
    <w:multiLevelType w:val="singleLevel"/>
    <w:tmpl w:val="4C928FC5"/>
    <w:lvl w:ilvl="0" w:tentative="0">
      <w:start w:val="2"/>
      <w:numFmt w:val="chineseCounting"/>
      <w:suff w:val="nothing"/>
      <w:lvlText w:val="（%1）"/>
      <w:lvlJc w:val="left"/>
      <w:rPr>
        <w:rFonts w:hint="eastAsia"/>
      </w:rPr>
    </w:lvl>
  </w:abstractNum>
  <w:abstractNum w:abstractNumId="2">
    <w:nsid w:val="7DC9BEF5"/>
    <w:multiLevelType w:val="singleLevel"/>
    <w:tmpl w:val="7DC9BEF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MGEyNmE0OWEyNDc0OGM5NjlmOTM1YzkyNTlmMGQifQ=="/>
  </w:docVars>
  <w:rsids>
    <w:rsidRoot w:val="00000000"/>
    <w:rsid w:val="0A5C1C5D"/>
    <w:rsid w:val="11F81967"/>
    <w:rsid w:val="15154A0C"/>
    <w:rsid w:val="18B67417"/>
    <w:rsid w:val="227A366A"/>
    <w:rsid w:val="28701767"/>
    <w:rsid w:val="29133723"/>
    <w:rsid w:val="29B33C09"/>
    <w:rsid w:val="2BA35851"/>
    <w:rsid w:val="2DF95CA6"/>
    <w:rsid w:val="3D0B7409"/>
    <w:rsid w:val="69B94134"/>
    <w:rsid w:val="7FCB6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24"/>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unhideWhenUsed/>
    <w:qFormat/>
    <w:uiPriority w:val="99"/>
    <w:rPr>
      <w:color w:val="607FA6"/>
      <w:u w:val="none"/>
    </w:rPr>
  </w:style>
  <w:style w:type="character" w:styleId="12">
    <w:name w:val="Emphasis"/>
    <w:basedOn w:val="9"/>
    <w:qFormat/>
    <w:uiPriority w:val="20"/>
    <w:rPr>
      <w:i/>
      <w:iCs/>
    </w:rPr>
  </w:style>
  <w:style w:type="character" w:styleId="13">
    <w:name w:val="Hyperlink"/>
    <w:basedOn w:val="9"/>
    <w:unhideWhenUsed/>
    <w:qFormat/>
    <w:uiPriority w:val="99"/>
    <w:rPr>
      <w:color w:val="607FA6"/>
      <w:u w:val="none"/>
    </w:rPr>
  </w:style>
  <w:style w:type="character" w:customStyle="1" w:styleId="14">
    <w:name w:val="批注框文本 字符"/>
    <w:basedOn w:val="9"/>
    <w:link w:val="3"/>
    <w:semiHidden/>
    <w:qFormat/>
    <w:uiPriority w:val="99"/>
    <w:rPr>
      <w:kern w:val="2"/>
      <w:sz w:val="18"/>
      <w:szCs w:val="18"/>
    </w:rPr>
  </w:style>
  <w:style w:type="character" w:customStyle="1" w:styleId="15">
    <w:name w:val="rich_media_meta_nickname"/>
    <w:basedOn w:val="9"/>
    <w:qFormat/>
    <w:uiPriority w:val="0"/>
    <w:rPr>
      <w:vanish/>
    </w:rPr>
  </w:style>
  <w:style w:type="character" w:customStyle="1" w:styleId="16">
    <w:name w:val="rich_media_meta_nickname1"/>
    <w:basedOn w:val="9"/>
    <w:qFormat/>
    <w:uiPriority w:val="0"/>
  </w:style>
  <w:style w:type="character" w:customStyle="1" w:styleId="17">
    <w:name w:val="img_bg_cover"/>
    <w:basedOn w:val="9"/>
    <w:qFormat/>
    <w:uiPriority w:val="0"/>
  </w:style>
  <w:style w:type="paragraph" w:customStyle="1" w:styleId="18">
    <w:name w:val="正文1"/>
    <w:qFormat/>
    <w:uiPriority w:val="0"/>
    <w:rPr>
      <w:rFonts w:ascii="Helvetica" w:hAnsi="Helvetica" w:eastAsia="Arial Unicode MS" w:cs="Arial Unicode MS"/>
      <w:color w:val="000000"/>
      <w:sz w:val="22"/>
      <w:szCs w:val="22"/>
      <w:lang w:val="zh-CN" w:eastAsia="zh-CN" w:bidi="ar-SA"/>
    </w:rPr>
  </w:style>
  <w:style w:type="paragraph" w:customStyle="1" w:styleId="19">
    <w:name w:val="List Paragraph"/>
    <w:basedOn w:val="1"/>
    <w:qFormat/>
    <w:uiPriority w:val="34"/>
    <w:pPr>
      <w:ind w:firstLine="420" w:firstLineChars="200"/>
    </w:pPr>
  </w:style>
  <w:style w:type="paragraph" w:customStyle="1" w:styleId="20">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2894</Words>
  <Characters>2969</Characters>
  <Lines>23</Lines>
  <Paragraphs>6</Paragraphs>
  <TotalTime>179</TotalTime>
  <ScaleCrop>false</ScaleCrop>
  <LinksUpToDate>false</LinksUpToDate>
  <CharactersWithSpaces>3026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2022-12-13T19:40:00Z</dcterms:created>
  <dc:creator>lenovo</dc:creator>
  <cp:lastModifiedBy>Jessica</cp:lastModifiedBy>
  <dcterms:modified xsi:type="dcterms:W3CDTF">2024-10-24T11:11:27Z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155742FD88D24EC4A93DFED147FB81F7_13</vt:lpwstr>
  </property>
</Properties>
</file>