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376E6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访家乡寻变化  描绘“乡村振兴”新画卷</w:t>
      </w:r>
    </w:p>
    <w:p w14:paraId="497BF2BD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——“寻找乡村之美”少先队活动课设计</w:t>
      </w:r>
    </w:p>
    <w:p w14:paraId="4FF3721C"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缙云县青少年宫（红领巾学院）     蒋晓红、丁凡津</w:t>
      </w:r>
    </w:p>
    <w:p w14:paraId="090FC0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 w14:paraId="35CCA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第一部分 活动方案</w:t>
      </w:r>
    </w:p>
    <w:p w14:paraId="306DF7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一、活动目的</w:t>
      </w:r>
    </w:p>
    <w:p w14:paraId="35DD73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组织少先队员走出校园，迈向社会，以队员的视角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实践探究，考察了解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乡村振兴”成果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在寻找“乡村之美”的过程中，</w:t>
      </w:r>
      <w:r>
        <w:rPr>
          <w:rFonts w:hint="eastAsia" w:ascii="仿宋" w:hAnsi="仿宋" w:eastAsia="仿宋" w:cs="仿宋"/>
          <w:sz w:val="28"/>
          <w:szCs w:val="28"/>
        </w:rPr>
        <w:t>感受美丽乡村文化建设的巨大变化，获得有意义的价值体验。</w:t>
      </w:r>
    </w:p>
    <w:p w14:paraId="519490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在活动过程中培养少先队员独立自主的能力，团结协助的精神，互帮互助的品格。同时，增强队员社会性的成长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了解家乡、热爱家乡，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增强幸福感、自豪感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3CAAF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在活动中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引导</w:t>
      </w:r>
      <w:r>
        <w:rPr>
          <w:rFonts w:hint="eastAsia" w:ascii="仿宋" w:hAnsi="仿宋" w:eastAsia="仿宋" w:cs="仿宋"/>
          <w:sz w:val="28"/>
          <w:szCs w:val="28"/>
        </w:rPr>
        <w:t>少先队员感受党的十八大以来，党和国家取得的历史性成就、发展的历史性变革。引导队员树立为实现第二个百年奋斗目标，实现中华民族伟大复兴的中国梦而努力奋斗的远大理想。</w:t>
      </w:r>
    </w:p>
    <w:p w14:paraId="5FDD91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sz w:val="28"/>
          <w:szCs w:val="28"/>
        </w:rPr>
        <w:t>活动时间、地点</w:t>
      </w:r>
    </w:p>
    <w:p w14:paraId="48C67B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活动时间：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2024年5月-7月</w:t>
      </w:r>
    </w:p>
    <w:p w14:paraId="016E30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活动地点：缙云县域内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各乡镇街道农村山区</w:t>
      </w:r>
    </w:p>
    <w:p w14:paraId="601875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</w:t>
      </w:r>
      <w:r>
        <w:rPr>
          <w:rFonts w:hint="eastAsia" w:ascii="黑体" w:hAnsi="黑体" w:eastAsia="黑体" w:cs="黑体"/>
          <w:sz w:val="28"/>
          <w:szCs w:val="28"/>
        </w:rPr>
        <w:t>活动对象</w:t>
      </w:r>
    </w:p>
    <w:p w14:paraId="2B899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本次活动的对象为四年级以上的少先队员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主要原因有以下几点：</w:t>
      </w:r>
    </w:p>
    <w:p w14:paraId="16D6B5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这一阶段的队员已具备一定的自学、自理技能，如看地图、找路线、判断对错、团队合作等，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他们</w:t>
      </w:r>
      <w:r>
        <w:rPr>
          <w:rFonts w:hint="eastAsia" w:ascii="仿宋" w:hAnsi="仿宋" w:eastAsia="仿宋" w:cs="仿宋"/>
          <w:sz w:val="28"/>
          <w:szCs w:val="28"/>
        </w:rPr>
        <w:t>有能力在辅导员的带领下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自主</w:t>
      </w:r>
      <w:r>
        <w:rPr>
          <w:rFonts w:hint="eastAsia" w:ascii="仿宋" w:hAnsi="仿宋" w:eastAsia="仿宋" w:cs="仿宋"/>
          <w:sz w:val="28"/>
          <w:szCs w:val="28"/>
        </w:rPr>
        <w:t>完成大部分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的实践探究</w:t>
      </w:r>
      <w:r>
        <w:rPr>
          <w:rFonts w:hint="eastAsia" w:ascii="仿宋" w:hAnsi="仿宋" w:eastAsia="仿宋" w:cs="仿宋"/>
          <w:sz w:val="28"/>
          <w:szCs w:val="28"/>
        </w:rPr>
        <w:t>任务；</w:t>
      </w:r>
    </w:p>
    <w:p w14:paraId="3482B9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该阶段的少先队员，有主见，勇于尝试，积极性较高，在活动中的参与激情、获得感和成就感也相对较高；</w:t>
      </w:r>
    </w:p>
    <w:p w14:paraId="6E1003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活动场地在县域范围内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全开放的环境中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为确保活动安全有序进行，需要参与者具备基本的防范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自护</w:t>
      </w:r>
      <w:r>
        <w:rPr>
          <w:rFonts w:hint="eastAsia" w:ascii="仿宋" w:hAnsi="仿宋" w:eastAsia="仿宋" w:cs="仿宋"/>
          <w:sz w:val="28"/>
          <w:szCs w:val="28"/>
        </w:rPr>
        <w:t>能力。</w:t>
      </w:r>
    </w:p>
    <w:p w14:paraId="468715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四、</w:t>
      </w:r>
      <w:r>
        <w:rPr>
          <w:rFonts w:hint="eastAsia" w:ascii="黑体" w:hAnsi="黑体" w:eastAsia="黑体" w:cs="黑体"/>
          <w:sz w:val="28"/>
          <w:szCs w:val="28"/>
        </w:rPr>
        <w:t>活动准备</w:t>
      </w:r>
    </w:p>
    <w:p w14:paraId="2B29D2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信息发布：通过缙云县青少年宫微信公众号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视频号、少先队</w:t>
      </w:r>
      <w:r>
        <w:rPr>
          <w:rFonts w:hint="eastAsia" w:ascii="仿宋" w:hAnsi="仿宋" w:eastAsia="仿宋" w:cs="仿宋"/>
          <w:sz w:val="28"/>
          <w:szCs w:val="28"/>
        </w:rPr>
        <w:t>微信公众号发布活动内容、报名方式、参与要求等信息。</w:t>
      </w:r>
    </w:p>
    <w:p w14:paraId="03497D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名单确定：根据报名的人员进行审核，统计参与人数，确定参与人员，建立家长微信群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通过微信群向家长传达各项通知。</w:t>
      </w:r>
    </w:p>
    <w:p w14:paraId="345F67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组建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</w:rPr>
        <w:t>小队：挑选骨干、建立小组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选举队长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制定队员任务分工计划，分小队准备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</w:rPr>
        <w:t>装备、安排后勤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工作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32CF15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五、</w:t>
      </w:r>
      <w:r>
        <w:rPr>
          <w:rFonts w:hint="eastAsia" w:ascii="黑体" w:hAnsi="黑体" w:eastAsia="黑体" w:cs="黑体"/>
          <w:sz w:val="28"/>
          <w:szCs w:val="28"/>
        </w:rPr>
        <w:t>活动内容及要求</w:t>
      </w:r>
    </w:p>
    <w:p w14:paraId="7AB4A9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活动内容</w:t>
      </w:r>
    </w:p>
    <w:p w14:paraId="0635E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“产业振兴”</w:t>
      </w:r>
      <w:r>
        <w:rPr>
          <w:rFonts w:hint="eastAsia" w:ascii="仿宋" w:hAnsi="仿宋" w:eastAsia="仿宋" w:cs="仿宋"/>
          <w:sz w:val="28"/>
          <w:szCs w:val="28"/>
        </w:rPr>
        <w:t>——美丽乡村“靓”起来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感知共富之美</w:t>
      </w:r>
    </w:p>
    <w:p w14:paraId="055304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“文化振兴”</w:t>
      </w:r>
      <w:r>
        <w:rPr>
          <w:rFonts w:hint="eastAsia" w:ascii="仿宋" w:hAnsi="仿宋" w:eastAsia="仿宋" w:cs="仿宋"/>
          <w:sz w:val="28"/>
          <w:szCs w:val="28"/>
        </w:rPr>
        <w:t>——全民阅读“热”起来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感受人文之美</w:t>
      </w:r>
    </w:p>
    <w:p w14:paraId="0C4156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“组织振兴”</w:t>
      </w:r>
      <w:r>
        <w:rPr>
          <w:rFonts w:hint="eastAsia" w:ascii="仿宋" w:hAnsi="仿宋" w:eastAsia="仿宋" w:cs="仿宋"/>
          <w:sz w:val="28"/>
          <w:szCs w:val="28"/>
        </w:rPr>
        <w:t>——红色基地“建”起来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感悟信仰之美</w:t>
      </w:r>
    </w:p>
    <w:p w14:paraId="34BC7C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活动要求</w:t>
      </w:r>
    </w:p>
    <w:p w14:paraId="0B04E98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加强活动宣传、营造良好氛围：充分利用青少年宫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和少先队</w:t>
      </w:r>
      <w:r>
        <w:rPr>
          <w:rFonts w:hint="eastAsia" w:ascii="仿宋" w:hAnsi="仿宋" w:eastAsia="仿宋" w:cs="仿宋"/>
          <w:sz w:val="28"/>
          <w:szCs w:val="28"/>
        </w:rPr>
        <w:t>微信公众号、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视频号、</w:t>
      </w:r>
      <w:r>
        <w:rPr>
          <w:rFonts w:hint="eastAsia" w:ascii="仿宋" w:hAnsi="仿宋" w:eastAsia="仿宋" w:cs="仿宋"/>
          <w:sz w:val="28"/>
          <w:szCs w:val="28"/>
        </w:rPr>
        <w:t>新闻媒体等做好宣传，让更多的少先队员了解活动的目的和意义，营造良好的活动氛围。</w:t>
      </w:r>
    </w:p>
    <w:p w14:paraId="2298965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细致管理、明确分工、责任到人：每个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</w:rPr>
        <w:t>小组配备一名辅导员，两名志愿者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互相配合监督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后勤人员做好相应的辅助工作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活动负责人密切关注活动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进度，确保活动</w:t>
      </w:r>
      <w:r>
        <w:rPr>
          <w:rFonts w:hint="eastAsia" w:ascii="仿宋" w:hAnsi="仿宋" w:eastAsia="仿宋" w:cs="仿宋"/>
          <w:sz w:val="28"/>
          <w:szCs w:val="28"/>
        </w:rPr>
        <w:t>有效进行。</w:t>
      </w:r>
    </w:p>
    <w:p w14:paraId="00A2B89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做好协调沟通，确保安全有序：做好活动应急预案，与当地公安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部门</w:t>
      </w:r>
      <w:r>
        <w:rPr>
          <w:rFonts w:hint="eastAsia" w:ascii="仿宋" w:hAnsi="仿宋" w:eastAsia="仿宋" w:cs="仿宋"/>
          <w:sz w:val="28"/>
          <w:szCs w:val="28"/>
        </w:rPr>
        <w:t>协调，确保活动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安全有序、</w:t>
      </w:r>
      <w:r>
        <w:rPr>
          <w:rFonts w:hint="eastAsia" w:ascii="仿宋" w:hAnsi="仿宋" w:eastAsia="仿宋" w:cs="仿宋"/>
          <w:sz w:val="28"/>
          <w:szCs w:val="28"/>
        </w:rPr>
        <w:t>顺利进行。</w:t>
      </w:r>
    </w:p>
    <w:p w14:paraId="0A0780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六、</w:t>
      </w:r>
      <w:r>
        <w:rPr>
          <w:rFonts w:hint="eastAsia" w:ascii="黑体" w:hAnsi="黑体" w:eastAsia="黑体" w:cs="黑体"/>
          <w:sz w:val="28"/>
          <w:szCs w:val="28"/>
        </w:rPr>
        <w:t>活动的操作与实施</w:t>
      </w:r>
    </w:p>
    <w:p w14:paraId="4E658A9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活动筹备（第一周前期）</w:t>
      </w:r>
    </w:p>
    <w:p w14:paraId="59629B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1.启动：在缙云县青少年宫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和少先队</w:t>
      </w:r>
      <w:r>
        <w:rPr>
          <w:rFonts w:hint="eastAsia" w:ascii="仿宋" w:hAnsi="仿宋" w:eastAsia="仿宋" w:cs="仿宋"/>
          <w:sz w:val="28"/>
          <w:szCs w:val="28"/>
        </w:rPr>
        <w:t>微信公众号发布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访家乡寻变化  描绘‘乡村振兴’新画卷”</w:t>
      </w:r>
      <w:r>
        <w:rPr>
          <w:rFonts w:hint="eastAsia" w:ascii="仿宋" w:hAnsi="仿宋" w:eastAsia="仿宋" w:cs="仿宋"/>
          <w:sz w:val="28"/>
          <w:szCs w:val="28"/>
        </w:rPr>
        <w:t>主题实践活动公告、报名方式、参与要求等信息。围绕探究乡村振兴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感受家乡变化，引入本次活动主题及相关内容。号召广大少先队员踊跃参与。</w:t>
      </w:r>
    </w:p>
    <w:p w14:paraId="354F0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2.分组：</w:t>
      </w:r>
      <w:r>
        <w:rPr>
          <w:rFonts w:hint="eastAsia" w:ascii="仿宋" w:hAnsi="仿宋" w:eastAsia="仿宋" w:cs="仿宋"/>
          <w:sz w:val="28"/>
          <w:szCs w:val="28"/>
        </w:rPr>
        <w:t>根据报名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情况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，通过</w:t>
      </w:r>
      <w:r>
        <w:rPr>
          <w:rFonts w:hint="eastAsia" w:ascii="仿宋" w:hAnsi="仿宋" w:eastAsia="仿宋" w:cs="仿宋"/>
          <w:sz w:val="28"/>
          <w:szCs w:val="28"/>
        </w:rPr>
        <w:t>审核，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确定</w:t>
      </w:r>
      <w:r>
        <w:rPr>
          <w:rFonts w:hint="eastAsia" w:ascii="仿宋" w:hAnsi="仿宋" w:eastAsia="仿宋" w:cs="仿宋"/>
          <w:sz w:val="28"/>
          <w:szCs w:val="28"/>
        </w:rPr>
        <w:t>参与人数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将参与队员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分成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5个小队，每个小队3人以上</w:t>
      </w:r>
      <w:r>
        <w:rPr>
          <w:rFonts w:hint="eastAsia" w:ascii="仿宋" w:hAnsi="仿宋" w:eastAsia="仿宋" w:cs="仿宋"/>
          <w:sz w:val="28"/>
          <w:szCs w:val="28"/>
        </w:rPr>
        <w:t>，建立家长微信群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和队员信息表</w:t>
      </w:r>
      <w:r>
        <w:rPr>
          <w:rFonts w:hint="eastAsia" w:ascii="仿宋" w:hAnsi="仿宋" w:eastAsia="仿宋" w:cs="仿宋"/>
          <w:sz w:val="28"/>
          <w:szCs w:val="28"/>
        </w:rPr>
        <w:t>，通过微信群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和电话联系，</w:t>
      </w:r>
      <w:r>
        <w:rPr>
          <w:rFonts w:hint="eastAsia" w:ascii="仿宋" w:hAnsi="仿宋" w:eastAsia="仿宋" w:cs="仿宋"/>
          <w:sz w:val="28"/>
          <w:szCs w:val="28"/>
        </w:rPr>
        <w:t>向家长传达各项通知。</w:t>
      </w:r>
    </w:p>
    <w:p w14:paraId="5DAF9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挑选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组织能力强、有责任心的活动</w:t>
      </w:r>
      <w:r>
        <w:rPr>
          <w:rFonts w:hint="eastAsia" w:ascii="仿宋" w:hAnsi="仿宋" w:eastAsia="仿宋" w:cs="仿宋"/>
          <w:sz w:val="28"/>
          <w:szCs w:val="28"/>
        </w:rPr>
        <w:t>骨干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建立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</w:rPr>
        <w:t>小组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制定队员任务、分工计划，分小队准备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</w:rPr>
        <w:t>装备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做好</w:t>
      </w:r>
      <w:r>
        <w:rPr>
          <w:rFonts w:hint="eastAsia" w:ascii="仿宋" w:hAnsi="仿宋" w:eastAsia="仿宋" w:cs="仿宋"/>
          <w:sz w:val="28"/>
          <w:szCs w:val="28"/>
        </w:rPr>
        <w:t>后勤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保障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77993A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前期宣传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：各小队确定小队队名，制作活动队旗、横幅等相关宣传材料，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确定口号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165F00B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活动准备（第一周中后期）</w:t>
      </w:r>
    </w:p>
    <w:p w14:paraId="0552DF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解读任务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：各小队领取相应的活动内容，队员一起解读任务，设计实施方案。</w:t>
      </w:r>
    </w:p>
    <w:p w14:paraId="4A6BD6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查找资料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：队员通过书籍、政府网站、宣传报道等多种网络方式查找相关资料，多渠道了解党的十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八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大以来，缙云县在乡村振兴、城镇建设方面取得的成就。</w:t>
      </w:r>
    </w:p>
    <w:p w14:paraId="7B0F9D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整理素材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：所有队员将查找的文字、图片、视频、数据等资料进行归类整合。</w:t>
      </w:r>
    </w:p>
    <w:p w14:paraId="24E0E9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</w:rPr>
        <w:t>小组内讨论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：根据所取得的资料，各小队进行分析研究，讨论出有效的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实践探究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方式，以及在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过程中突发事件的应急措施。</w:t>
      </w:r>
    </w:p>
    <w:p w14:paraId="46ED99D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活动实施（第二周前期）</w:t>
      </w:r>
    </w:p>
    <w:p w14:paraId="463A3F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1.“产业振兴”</w:t>
      </w:r>
      <w:r>
        <w:rPr>
          <w:rFonts w:hint="eastAsia" w:ascii="仿宋" w:hAnsi="仿宋" w:eastAsia="仿宋" w:cs="仿宋"/>
          <w:sz w:val="28"/>
          <w:szCs w:val="28"/>
        </w:rPr>
        <w:t>——美丽乡村“靓”起来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感知共富之美</w:t>
      </w:r>
    </w:p>
    <w:p w14:paraId="7E2E40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活动小组：振兴小队</w:t>
      </w:r>
    </w:p>
    <w:p w14:paraId="3D1B4BB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活动内容：了解十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八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大以来缙云县乡村建设在推动 “乡情、乡景、乡味、乡墅” 联动升级，打造乡愁富民产业升级版道路上，走出的一条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独具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特色的乡村产业振兴之路。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重点从特色小吃缙云烧饼和特色工作“暖心缙云”共享雨伞着手探究。</w:t>
      </w:r>
    </w:p>
    <w:p w14:paraId="19E5B3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textAlignment w:val="auto"/>
        <w:rPr>
          <w:rFonts w:hint="default" w:ascii="Calibri" w:hAnsi="Calibri" w:eastAsia="仿宋" w:cs="Calibri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①</w:t>
      </w:r>
      <w:r>
        <w:rPr>
          <w:rFonts w:hint="eastAsia" w:ascii="Calibri" w:hAnsi="Calibri" w:eastAsia="仿宋" w:cs="Calibri"/>
          <w:sz w:val="28"/>
          <w:szCs w:val="28"/>
          <w:lang w:val="en-US" w:eastAsia="zh-CN"/>
        </w:rPr>
        <w:t>特色美食——缙云烧饼，带给人们物质富足</w:t>
      </w:r>
    </w:p>
    <w:p w14:paraId="2CD9A8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特色美食是一地乡村振兴的产业“富矿”，也是区域公用品牌建设的重要阵地。沙县小吃、柳州螺蛳粉......一个个经典案例向人们展示了“小吃大产业”“小吃大传播”的巨大能量。</w:t>
      </w:r>
    </w:p>
    <w:p w14:paraId="1E4780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在素有“黄帝缙云，人间仙都”美誉的丽水缙云县，人们牢记习近平书记的嘱托，把一个小小的烧饼打造为大产业，大街小巷、高速服务区等地，都是烧饼文化的无声传递。</w:t>
      </w:r>
    </w:p>
    <w:p w14:paraId="2828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小小烧饼不仅为农民增收提供了有效的新渠道，还推动了当地人民群众不断创造美好的生活，走向富裕。在不久前举办的杭州亚运会上，主媒体中心餐厅的缙云烧饼窗口开放后，每天都有不同国家的人员慕名而来，只为一品这“舌尖上的美食”。</w:t>
      </w:r>
    </w:p>
    <w:p w14:paraId="6A97C9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“步步为营推动产业振兴，稳稳当当帮助百姓增收”，这是缙云给自己的发展定位。一只烧饼的崛起之路，就是山区人民走向共富的最好注脚。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045710" cy="4424680"/>
            <wp:effectExtent l="0" t="0" r="2540" b="13970"/>
            <wp:docPr id="1" name="图片 1" descr="烧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烧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12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②</w:t>
      </w:r>
      <w:r>
        <w:rPr>
          <w:rFonts w:hint="eastAsia" w:ascii="Calibri" w:hAnsi="Calibri" w:eastAsia="仿宋" w:cs="Calibri"/>
          <w:sz w:val="28"/>
          <w:szCs w:val="28"/>
          <w:lang w:val="en-US" w:eastAsia="zh-CN"/>
        </w:rPr>
        <w:t>暖心缙云——共享雨伞，给予大家精神富有</w:t>
      </w:r>
    </w:p>
    <w:p w14:paraId="49C4CE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富口袋，还要富脑袋。“物质富足，精神富有。”两手一起抓。借助浙风十里的东风，缙云从建设暖心设施，做好暖心服务，开展暖心活动，讲好暖心故事四个方面为着力点，打造浙江有礼暖心缙云区域金名片，着力建设更有温度更人性化城市。</w:t>
      </w:r>
    </w:p>
    <w:p w14:paraId="061344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暖心.共享雨伞”是在流淌在缙云大街小巷的一抹靓丽的“缙云色”。目前，在缙云的医院、学校、书店、单位等178个暖心驿站里，有将近18700把暖心雨伞，180多个雨伞架。自2022年以来，到今年2月份，借伞二维码已有22635条用伞还伞记录。共享雨伞，成了人们生活中不可缺失的一部分。</w:t>
      </w:r>
    </w:p>
    <w:p w14:paraId="4EBEDF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过程：</w:t>
      </w:r>
    </w:p>
    <w:p w14:paraId="222649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①实地走访“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烧饼村”岱石村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暖心老城”镇中村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，队员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收集图片、视频资料，访谈村长、村民、游客，问卷调查等方式了解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缙云烧饼的经济效益，了解共享雨伞带给人们的方便。</w:t>
      </w:r>
    </w:p>
    <w:p w14:paraId="286314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②查找资料：小组队员通过书籍、政府网站、宣传报道等多种网络方式查找相关资料，多渠道了解缙云县各乡镇独具特色的美丽乡村建设典范，并把资料归类整合。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3393440"/>
            <wp:effectExtent l="0" t="0" r="5080" b="16510"/>
            <wp:docPr id="5" name="图片 5" descr="d:/Desktop/美丽浙江/4AFFA11B-7C56-4af6-9017-6B0AAF7CD90E.png4AFFA11B-7C56-4af6-9017-6B0AAF7CD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Desktop/美丽浙江/4AFFA11B-7C56-4af6-9017-6B0AAF7CD90E.png4AFFA11B-7C56-4af6-9017-6B0AAF7CD90E"/>
                    <pic:cNvPicPr>
                      <a:picLocks noChangeAspect="1"/>
                    </pic:cNvPicPr>
                  </pic:nvPicPr>
                  <pic:blipFill>
                    <a:blip r:embed="rId5"/>
                    <a:srcRect t="4264" b="42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1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2.“文化振兴”</w:t>
      </w:r>
      <w:r>
        <w:rPr>
          <w:rFonts w:hint="eastAsia" w:ascii="仿宋" w:hAnsi="仿宋" w:eastAsia="仿宋" w:cs="仿宋"/>
          <w:sz w:val="28"/>
          <w:szCs w:val="28"/>
        </w:rPr>
        <w:t>——全民阅读“热”起来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感受人文之美</w:t>
      </w:r>
    </w:p>
    <w:p w14:paraId="642EAA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活动小组：书香小队、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求知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小队</w:t>
      </w:r>
    </w:p>
    <w:p w14:paraId="0773BD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活动内容：通过前期摸排，了解缙云县农村书屋建设的基本情况并设置合理的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实践探究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路线。</w:t>
      </w:r>
    </w:p>
    <w:p w14:paraId="182F4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书香小队探访乡镇：东方镇、七里乡</w:t>
      </w:r>
    </w:p>
    <w:p w14:paraId="1D3D12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求知小队探访乡镇：壶镇镇、胡源乡</w:t>
      </w:r>
    </w:p>
    <w:p w14:paraId="121BE1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（3）活动过程：走访农村，通过实地考察、访谈、问卷等方式对农村书屋的规模现状、使用情况、是否能够满足农村文化的需求以及存在的问题进行调查分析，并进行资料整合。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511550"/>
            <wp:effectExtent l="0" t="0" r="10160" b="12700"/>
            <wp:docPr id="2" name="图片 2" descr="_cgi-bin_mmwebwx-bin_webwxgetmsgimg__&amp;MsgID=3531733927343667626&amp;skey=@crypt_85294c15_3a19ec33bfca583531ffb7a7a0063bd0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3531733927343667626&amp;skey=@crypt_85294c15_3a19ec33bfca583531ffb7a7a0063bd0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511550"/>
            <wp:effectExtent l="0" t="0" r="10160" b="12700"/>
            <wp:docPr id="8" name="图片 8" descr="_cgi-bin_mmwebwx-bin_webwxgetmsgimg__&amp;MsgID=5031029090488499520&amp;skey=@crypt_85294c15_3a19ec33bfca583531ffb7a7a0063bd0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_cgi-bin_mmwebwx-bin_webwxgetmsgimg__&amp;MsgID=5031029090488499520&amp;skey=@crypt_85294c15_3a19ec33bfca583531ffb7a7a0063bd0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ED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“组织振兴”</w:t>
      </w:r>
      <w:r>
        <w:rPr>
          <w:rFonts w:hint="eastAsia" w:ascii="仿宋" w:hAnsi="仿宋" w:eastAsia="仿宋" w:cs="仿宋"/>
          <w:sz w:val="28"/>
          <w:szCs w:val="28"/>
        </w:rPr>
        <w:t>——红色基地“建”起来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感悟信仰之美</w:t>
      </w:r>
    </w:p>
    <w:p w14:paraId="1CDEB3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活动小组：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先锋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小队、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红星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小队</w:t>
      </w:r>
    </w:p>
    <w:p w14:paraId="18CF3A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活动内容：通过实地走访高潮村、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新建村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等红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色基地，就地开展沉浸式红色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研学实践探究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活动，用文字、绘画、摄影、短视频等方式分享活动成果。</w:t>
      </w:r>
    </w:p>
    <w:p w14:paraId="1B70B3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活动过程：</w:t>
      </w:r>
    </w:p>
    <w:p w14:paraId="597E29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实地探究</w:t>
      </w:r>
    </w:p>
    <w:p w14:paraId="1F6E60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先锋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小队：走访中共缙云县一大会址——高潮村、红十三军第三团激战地——壶镇贤母桥；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走访壶镇九进街、溪头街、浙西南纪念馆等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。在红色基地重温入队誓词，宣讲革命故事，撰写研学日志，抒发红色心声。</w:t>
      </w:r>
    </w:p>
    <w:p w14:paraId="1CAD57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红星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小队：走访“红色婺剧团”——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新建村，了解婺剧团的发展历史、红色作品，走访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浙东革命武装斗争根据地——雪峰村，在红色基地分享浙西南革命烈士蔡鸿猷生平故事，诵读蔡鸿猷烈士绝笔诗，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结合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绘制手抄报、制作短视频等方式，缅怀先烈。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编排情景剧，演绎英雄形象，重温红色经典，传承红色精神。</w:t>
      </w:r>
    </w:p>
    <w:p w14:paraId="63BABD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查阅资料</w:t>
      </w:r>
    </w:p>
    <w:p w14:paraId="1AB554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小组队员通过书籍、政府网站、宣传报道等多种方式查找相关资料，多渠道了解缙云县红色基地的相关情况，整合缙云县红色基地名单，设计合理的红色基地研学路线。</w:t>
      </w:r>
    </w:p>
    <w:p w14:paraId="6B58FB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30495" cy="3486785"/>
            <wp:effectExtent l="0" t="0" r="8255" b="18415"/>
            <wp:docPr id="4" name="图片 4" descr="mmexport171204657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7120465766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mmexport171202633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7120263362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6E0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成果展示（第二周中期）</w:t>
      </w:r>
    </w:p>
    <w:p w14:paraId="37C5DD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1.媒体宣传、现场观摩</w:t>
      </w:r>
    </w:p>
    <w:p w14:paraId="61ED1B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两周后各小队带着学习成果集中缙云县青少年宫，邀请缙云县媒体中心对本次活动的展示环节进行宣传报道，并邀请社会各界进行现场观摩。</w:t>
      </w:r>
    </w:p>
    <w:p w14:paraId="4C4D4F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2.现场展示活动成果</w:t>
      </w:r>
    </w:p>
    <w:p w14:paraId="688F5C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①各小队整合本组活动内容，通过情景剧表演、绘画、朗诵、视频、宣讲等形式多样、生动有趣的方式进行汇报，分析活动成果。</w:t>
      </w:r>
    </w:p>
    <w:p w14:paraId="7B108A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②现场投票，评选优胜。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6" name="图片 6" descr="_cgi-bin_mmwebwx-bin_webwxgetmsgimg__&amp;MsgID=2191752593191651439&amp;skey=@crypt_85294c15_851917c288349bf154b69516f1310560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cgi-bin_mmwebwx-bin_webwxgetmsgimg__&amp;MsgID=2191752593191651439&amp;skey=@crypt_85294c15_851917c288349bf154b69516f1310560&amp;mmweb_appid=wx_webfilehelp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916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B6A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总结与反馈（第二周后期）</w:t>
      </w:r>
    </w:p>
    <w:p w14:paraId="6D7D00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1.评价总结：以小组为单位进行活动评价总结，表彰优秀小队和队员。</w:t>
      </w:r>
    </w:p>
    <w:p w14:paraId="6819CD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2.后期宣传：将每位队员的活动材料进行收集整合，相继在缙云县青少年宫、缙云少先队微信公众号和视频号等平台进行后续宣传。</w:t>
      </w:r>
    </w:p>
    <w:p w14:paraId="0E18BB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七、活动经费</w:t>
      </w:r>
    </w:p>
    <w:p w14:paraId="48BFBF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保险费：650元</w:t>
      </w:r>
    </w:p>
    <w:p w14:paraId="031C97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药品药箱：200元</w:t>
      </w:r>
    </w:p>
    <w:p w14:paraId="739E95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饮用水：400元</w:t>
      </w:r>
    </w:p>
    <w:p w14:paraId="779887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资料制作费：2000元</w:t>
      </w:r>
    </w:p>
    <w:p w14:paraId="28B4E0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队旗、横幅制作：300元</w:t>
      </w:r>
    </w:p>
    <w:p w14:paraId="673AA9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广告费：3000元</w:t>
      </w:r>
    </w:p>
    <w:p w14:paraId="053A1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共计：6550元</w:t>
      </w:r>
    </w:p>
    <w:p w14:paraId="005E40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八、</w:t>
      </w:r>
      <w:r>
        <w:rPr>
          <w:rFonts w:hint="eastAsia" w:ascii="黑体" w:hAnsi="黑体" w:eastAsia="黑体" w:cs="黑体"/>
          <w:sz w:val="28"/>
          <w:szCs w:val="28"/>
        </w:rPr>
        <w:t>活动效果与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活动</w:t>
      </w:r>
      <w:r>
        <w:rPr>
          <w:rFonts w:hint="eastAsia" w:ascii="黑体" w:hAnsi="黑体" w:eastAsia="黑体" w:cs="黑体"/>
          <w:sz w:val="28"/>
          <w:szCs w:val="28"/>
        </w:rPr>
        <w:t>反思。</w:t>
      </w:r>
    </w:p>
    <w:p w14:paraId="0ABA19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1.达成目标，任务如期完成</w:t>
      </w:r>
    </w:p>
    <w:p w14:paraId="21789F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本次活动在“研中学、学中思”的实践中，引领少先队员充分体会到</w:t>
      </w:r>
      <w:r>
        <w:rPr>
          <w:rFonts w:hint="eastAsia" w:ascii="仿宋" w:hAnsi="仿宋" w:eastAsia="仿宋" w:cs="仿宋"/>
          <w:sz w:val="28"/>
          <w:szCs w:val="28"/>
        </w:rPr>
        <w:t>美丽乡村文化建设的巨大变化，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感受家乡在乡村振兴中的“共富之美”、“人文之美”和“信仰之美”，</w:t>
      </w:r>
      <w:r>
        <w:rPr>
          <w:rFonts w:hint="eastAsia" w:ascii="仿宋" w:hAnsi="仿宋" w:eastAsia="仿宋" w:cs="仿宋"/>
          <w:sz w:val="28"/>
          <w:szCs w:val="28"/>
        </w:rPr>
        <w:t>获得有意义的价值体验。</w:t>
      </w:r>
    </w:p>
    <w:p w14:paraId="45F6AD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2.拓宽视野，感受全民共富</w:t>
      </w:r>
    </w:p>
    <w:p w14:paraId="0E1F82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走访调查、阅资料等方式，明白家乡缙云这个九山半水半分田的革命老区县，在习近平新时代中国特色社会主义思想的引领下，脚踏实地、求实创新，在共富的道路上走出了精彩，成为宜居之城、宜业之城、宜游之城、宜学之城，也是人们公认的养生福地、长寿之乡。</w:t>
      </w:r>
    </w:p>
    <w:p w14:paraId="2C33E0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3.明确目标，推广阅读文化</w:t>
      </w:r>
    </w:p>
    <w:p w14:paraId="3E4CA3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通过对图书馆、阅览室、读书角、乡村书屋场地的走访调查和观察体验，感受阅读的重要性，为全民阅读保驾护航。</w:t>
      </w:r>
    </w:p>
    <w:p w14:paraId="333D80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4.提升素养，感受红色精神</w:t>
      </w:r>
    </w:p>
    <w:p w14:paraId="0B284F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通过探索学习实践展示，少先队员对缙云县红色革命教育基地有了全面深刻的了解。在合理分配、分工合作的活动过程中对浙西南革命精神有了进一步理解体会，逐步树立为</w:t>
      </w:r>
      <w:r>
        <w:rPr>
          <w:rFonts w:hint="eastAsia" w:ascii="仿宋" w:hAnsi="仿宋" w:eastAsia="仿宋" w:cs="仿宋"/>
          <w:sz w:val="28"/>
          <w:szCs w:val="28"/>
        </w:rPr>
        <w:t>实现中华民族伟大复兴的中国梦而努力奋斗的远大理想。</w:t>
      </w:r>
    </w:p>
    <w:p w14:paraId="64E1DC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5.探索创新，力求内涵式发展</w:t>
      </w:r>
    </w:p>
    <w:p w14:paraId="547F8D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次实践探究活动，是线上线下结合、多方联动的一次探索创新活动，用少先队员的视角发现家乡的变化，设计有效的活动方式，将主动权交给队员，充分调动他们的积极性和主观能动性。在“我观、我感、我悟”的过程中提高了队员</w:t>
      </w:r>
      <w:r>
        <w:rPr>
          <w:rFonts w:hint="eastAsia" w:ascii="仿宋" w:hAnsi="仿宋" w:eastAsia="仿宋" w:cs="仿宋"/>
          <w:sz w:val="28"/>
          <w:szCs w:val="28"/>
        </w:rPr>
        <w:t>独立自主的能力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团结协助的精神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互帮互助的品格。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同时，通过对家乡变化的深入了解，进一步提升了队员的幸福感和自豪感，提升了队员爱祖国爱家乡的情感。</w:t>
      </w:r>
    </w:p>
    <w:p w14:paraId="548A8EE6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第二部分    活动解析</w:t>
      </w:r>
    </w:p>
    <w:p w14:paraId="09D3A34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一、设计缘由</w:t>
      </w:r>
    </w:p>
    <w:p w14:paraId="278945B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党的十八大以来，党和国家事业取得了历史性成就，发生了历史性变革。乡村振兴（产业振兴、人才振兴、文化振兴、产业振兴、组织振兴）战略是中共十九大作出的重大决策部署，是决战全面建成小康社会、全面建设社会主义现代化国家的重大历史任务，是新时代“三农”工作的总抓手。</w:t>
      </w:r>
    </w:p>
    <w:p w14:paraId="4BF2BB0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浙江是习近平总书记新时代 “三农” 思想的重要萌发地，也是中国美丽乡村建设的重要发源地。2003年，习近平总书记在浙江工作期间亲自部署实施了 “千村整治、万村示范” 工程，自此以后浙江全省上下坚持一张蓝图绘到底、一年接着一年干，锲而不舍、久久为功，朝着乡村美、农民富、百业兴、人文和的美好目标扎实迈进，为浙江乡村振兴走在前列奠定了扎实基础。</w:t>
      </w:r>
    </w:p>
    <w:p w14:paraId="7332E1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进一步推动少先队工作社会化发展，加强少先队校外实践活动，引导队员了解祖国、了解家乡的巨大发展变化，提升自豪感幸福感，引导队员不忘初心牢记使命，为实现第二个百年奋斗目标、实现中华民族伟大复兴的中国梦而努力奋斗。结合区域地方特色，设计了本活动方案。</w:t>
      </w:r>
    </w:p>
    <w:p w14:paraId="1F3355F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二、设计思路</w:t>
      </w:r>
    </w:p>
    <w:p w14:paraId="6A673E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本次活动以“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访家乡寻变化  描绘‘乡村振兴’新画卷”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为主题，以完成研学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探究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任务卡为主线，根据各个少先队员的个性特点、综合能力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测评，将所有队员分成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5个小组，线上线下结合，组内组外互动，通过</w:t>
      </w:r>
      <w:r>
        <w:rPr>
          <w:rFonts w:hint="eastAsia" w:ascii="仿宋" w:hAnsi="仿宋" w:eastAsia="仿宋" w:cs="仿宋"/>
          <w:sz w:val="28"/>
          <w:szCs w:val="28"/>
        </w:rPr>
        <w:t>美丽乡村“靓”起来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了解“产业振兴”；通过</w:t>
      </w:r>
      <w:r>
        <w:rPr>
          <w:rFonts w:hint="eastAsia" w:ascii="仿宋" w:hAnsi="仿宋" w:eastAsia="仿宋" w:cs="仿宋"/>
          <w:sz w:val="28"/>
          <w:szCs w:val="28"/>
        </w:rPr>
        <w:t>全民阅读“热”起来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了解“文化振兴”；通过</w:t>
      </w:r>
      <w:r>
        <w:rPr>
          <w:rFonts w:hint="eastAsia" w:ascii="仿宋" w:hAnsi="仿宋" w:eastAsia="仿宋" w:cs="仿宋"/>
          <w:sz w:val="28"/>
          <w:szCs w:val="28"/>
        </w:rPr>
        <w:t>红色基地“建”起来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了解“组织振兴”。</w:t>
      </w:r>
    </w:p>
    <w:p w14:paraId="454F82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从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三个层面引导队员进行研学探究。本次活动方案立足于物质富足、精神文化、红色传承三方面，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设计了有效的研学活动方式，将主动权交给队员，充分调动他们的探究积极性，主观能动性。同时，成果展示环节也是各小组共同联动的一次探索创新。丰富多彩的活动展示实现了社会层面的又一次宣传，充分彰显了动脑和动手、探究和实践、展示和传承融会贯通的少先队活动特点。</w:t>
      </w:r>
    </w:p>
    <w:p w14:paraId="1A7C687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ab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三、实施策略</w:t>
      </w:r>
    </w:p>
    <w:p w14:paraId="0C978A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1.指明定位，紧扣主题，把准脉络</w:t>
      </w:r>
    </w:p>
    <w:p w14:paraId="2C59A7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以“访家乡寻变化  描绘‘乡村振兴’新画卷”为主题，从“产业振兴”“文化振兴”“组织振兴”三方面，感受乡村振兴带给家乡的巨大变化。通过完成任务卡的方式探索、学习、实践、展示，结合视、听、做、传等多种活动行为，有效开展活动。各组任务明确分工，合理分配，在分工合作、循序渐进的模式中指导完成任务。引导队员通过家乡的变化，感受祖国的强大，增强爱祖国爱家乡的情感，提高自身责任心和使命感。</w:t>
      </w:r>
    </w:p>
    <w:p w14:paraId="7AAD18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2.开放互动，创新形式，体现民主 </w:t>
      </w:r>
    </w:p>
    <w:p w14:paraId="23B317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活动过程充分体现民主。引导队员创新活动方式、交流形式和展现模式，辅导员引领，队长带领，队员参与，人人都应出谋划策，个个都是活动的组织者、策划者、谋略者、实践者和执行者。</w:t>
      </w:r>
    </w:p>
    <w:p w14:paraId="29D89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3.多方协作，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源整合，借力推进</w:t>
      </w:r>
    </w:p>
    <w:p w14:paraId="64F15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充分利用线上线下各类阵地资源，借助乡村振兴特色点位的品牌资源，挖掘周边熟悉乡镇的发展特点，通过网上查找、书籍查阅、实地探究、人物寻访、问卷调查等形式，多方协作，借力推进。</w:t>
      </w:r>
    </w:p>
    <w:p w14:paraId="7DF77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4.加大宣传，营造氛围，传递能量</w:t>
      </w:r>
    </w:p>
    <w:p w14:paraId="418DFA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之初，通过微信公众号、视频号等平台，招募队员。队员集结培训、分组讨论、任务分工、开展活动，都以照片、视频形式进行记录宣传。活动展示环节，以成果交流的形式，集中、分散相结合，引导队员将寻访探索中的收获描绘成“‘乡村振兴’新画卷”，进行宣传推广，传递正能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99B0EC"/>
    <w:multiLevelType w:val="singleLevel"/>
    <w:tmpl w:val="F699B0E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DE5BD7D"/>
    <w:multiLevelType w:val="singleLevel"/>
    <w:tmpl w:val="1DE5BD7D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67B535D"/>
    <w:multiLevelType w:val="singleLevel"/>
    <w:tmpl w:val="467B535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MWIzYmM1NDk1YjY1MTE3MDZhM2ZiNDRhODRmNjEifQ=="/>
  </w:docVars>
  <w:rsids>
    <w:rsidRoot w:val="00000000"/>
    <w:rsid w:val="00CA2E5B"/>
    <w:rsid w:val="00D24953"/>
    <w:rsid w:val="02B81FC4"/>
    <w:rsid w:val="036A7762"/>
    <w:rsid w:val="04FB3D8C"/>
    <w:rsid w:val="05436292"/>
    <w:rsid w:val="0591547A"/>
    <w:rsid w:val="05AB3F20"/>
    <w:rsid w:val="05CB200E"/>
    <w:rsid w:val="075F2117"/>
    <w:rsid w:val="083D3718"/>
    <w:rsid w:val="0AC02994"/>
    <w:rsid w:val="0D6559CE"/>
    <w:rsid w:val="0DEB002A"/>
    <w:rsid w:val="1001144E"/>
    <w:rsid w:val="101A606C"/>
    <w:rsid w:val="13464ECB"/>
    <w:rsid w:val="13961930"/>
    <w:rsid w:val="15341D17"/>
    <w:rsid w:val="15624AB8"/>
    <w:rsid w:val="167427AE"/>
    <w:rsid w:val="173C2D6C"/>
    <w:rsid w:val="17887F7D"/>
    <w:rsid w:val="194E791F"/>
    <w:rsid w:val="1ACF6024"/>
    <w:rsid w:val="1AD819F7"/>
    <w:rsid w:val="1B724307"/>
    <w:rsid w:val="1E896F6E"/>
    <w:rsid w:val="1EBB4EBE"/>
    <w:rsid w:val="1F6A1A32"/>
    <w:rsid w:val="1FBE4C22"/>
    <w:rsid w:val="205729C5"/>
    <w:rsid w:val="20C105C8"/>
    <w:rsid w:val="21B25AE2"/>
    <w:rsid w:val="2274785E"/>
    <w:rsid w:val="227A76D1"/>
    <w:rsid w:val="256C1BFD"/>
    <w:rsid w:val="25FA0435"/>
    <w:rsid w:val="262F4B27"/>
    <w:rsid w:val="27252BF1"/>
    <w:rsid w:val="285F4B0C"/>
    <w:rsid w:val="287A359C"/>
    <w:rsid w:val="29026CC3"/>
    <w:rsid w:val="293F651D"/>
    <w:rsid w:val="296E399B"/>
    <w:rsid w:val="29A34392"/>
    <w:rsid w:val="29A77B74"/>
    <w:rsid w:val="29C015DB"/>
    <w:rsid w:val="2A4A1918"/>
    <w:rsid w:val="2D340315"/>
    <w:rsid w:val="2E701821"/>
    <w:rsid w:val="31F167D5"/>
    <w:rsid w:val="32367636"/>
    <w:rsid w:val="328E50B3"/>
    <w:rsid w:val="32D036AA"/>
    <w:rsid w:val="33630F25"/>
    <w:rsid w:val="34EE3E95"/>
    <w:rsid w:val="359029D2"/>
    <w:rsid w:val="3675037B"/>
    <w:rsid w:val="36FC6348"/>
    <w:rsid w:val="37190294"/>
    <w:rsid w:val="379F0A81"/>
    <w:rsid w:val="3876438E"/>
    <w:rsid w:val="3A0312F0"/>
    <w:rsid w:val="3ABC241C"/>
    <w:rsid w:val="3CE03A50"/>
    <w:rsid w:val="3DA71B89"/>
    <w:rsid w:val="40491831"/>
    <w:rsid w:val="404B758A"/>
    <w:rsid w:val="40B50E34"/>
    <w:rsid w:val="41B41BB8"/>
    <w:rsid w:val="422531B8"/>
    <w:rsid w:val="422F5512"/>
    <w:rsid w:val="422F70E8"/>
    <w:rsid w:val="445245DA"/>
    <w:rsid w:val="44957914"/>
    <w:rsid w:val="45CD7101"/>
    <w:rsid w:val="46010E44"/>
    <w:rsid w:val="474F4272"/>
    <w:rsid w:val="489A04EC"/>
    <w:rsid w:val="48CD72FD"/>
    <w:rsid w:val="4B3F41FA"/>
    <w:rsid w:val="4B9321A5"/>
    <w:rsid w:val="4D0A7BB2"/>
    <w:rsid w:val="4EA732CC"/>
    <w:rsid w:val="4F165675"/>
    <w:rsid w:val="50B000F1"/>
    <w:rsid w:val="50C15C20"/>
    <w:rsid w:val="50DC50AC"/>
    <w:rsid w:val="51605ECA"/>
    <w:rsid w:val="5196484B"/>
    <w:rsid w:val="51BB6878"/>
    <w:rsid w:val="51C047C9"/>
    <w:rsid w:val="5238023D"/>
    <w:rsid w:val="5306231C"/>
    <w:rsid w:val="542022A0"/>
    <w:rsid w:val="548E3F00"/>
    <w:rsid w:val="54E13983"/>
    <w:rsid w:val="57211FE5"/>
    <w:rsid w:val="590870A8"/>
    <w:rsid w:val="5A89377C"/>
    <w:rsid w:val="5C093CA5"/>
    <w:rsid w:val="5E7C3774"/>
    <w:rsid w:val="5F25465B"/>
    <w:rsid w:val="5F293F41"/>
    <w:rsid w:val="61447E20"/>
    <w:rsid w:val="61454B09"/>
    <w:rsid w:val="62606C2B"/>
    <w:rsid w:val="629D1197"/>
    <w:rsid w:val="64BE05C5"/>
    <w:rsid w:val="65313315"/>
    <w:rsid w:val="65C42009"/>
    <w:rsid w:val="6667700D"/>
    <w:rsid w:val="68495CDC"/>
    <w:rsid w:val="68FA623F"/>
    <w:rsid w:val="6A114F5F"/>
    <w:rsid w:val="6C29298E"/>
    <w:rsid w:val="6CEF77DA"/>
    <w:rsid w:val="6D57537F"/>
    <w:rsid w:val="702A6D7B"/>
    <w:rsid w:val="71695D1D"/>
    <w:rsid w:val="71D074AE"/>
    <w:rsid w:val="720C32BA"/>
    <w:rsid w:val="7298621E"/>
    <w:rsid w:val="75A61525"/>
    <w:rsid w:val="75A66EA3"/>
    <w:rsid w:val="75E6774C"/>
    <w:rsid w:val="78384844"/>
    <w:rsid w:val="79A100AE"/>
    <w:rsid w:val="7AB46F86"/>
    <w:rsid w:val="7B5F3D7C"/>
    <w:rsid w:val="7DC31E04"/>
    <w:rsid w:val="7E492AC2"/>
    <w:rsid w:val="7E7F4E5C"/>
    <w:rsid w:val="7F0E232F"/>
    <w:rsid w:val="7F34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sugg-loading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5213</Words>
  <Characters>5293</Characters>
  <Lines>0</Lines>
  <Paragraphs>0</Paragraphs>
  <TotalTime>8</TotalTime>
  <ScaleCrop>false</ScaleCrop>
  <LinksUpToDate>false</LinksUpToDate>
  <CharactersWithSpaces>5331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2022-08-17T11:44:00Z</dcterms:created>
  <dc:creator>Administrator</dc:creator>
  <cp:lastModifiedBy>紫薇园-青花瓷</cp:lastModifiedBy>
  <dcterms:modified xsi:type="dcterms:W3CDTF">2024-10-24T08:41:57Z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4644D619C4814CCC8E0CF5D6C8434796</vt:lpwstr>
  </property>
</Properties>
</file>