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17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i w:val="0"/>
          <w:iCs w:val="0"/>
          <w:caps w:val="0"/>
          <w:color w:val="060607"/>
          <w:spacing w:val="4"/>
          <w:sz w:val="36"/>
          <w:szCs w:val="36"/>
          <w:shd w:val="clear" w:fill="FFFFFF"/>
        </w:rPr>
      </w:pPr>
      <w:r>
        <w:rPr>
          <w:rFonts w:hint="eastAsia" w:ascii="黑体" w:hAnsi="黑体" w:eastAsia="黑体" w:cs="黑体"/>
          <w:b/>
          <w:bCs/>
          <w:i w:val="0"/>
          <w:iCs w:val="0"/>
          <w:caps w:val="0"/>
          <w:color w:val="060607"/>
          <w:spacing w:val="4"/>
          <w:sz w:val="36"/>
          <w:szCs w:val="36"/>
          <w:shd w:val="clear" w:fill="FFFFFF"/>
          <w:lang w:val="en-US"/>
        </w:rPr>
        <w:t>“</w:t>
      </w:r>
      <w:r>
        <w:rPr>
          <w:rFonts w:hint="eastAsia" w:ascii="黑体" w:hAnsi="黑体" w:eastAsia="黑体" w:cs="黑体"/>
          <w:b/>
          <w:bCs/>
          <w:i w:val="0"/>
          <w:iCs w:val="0"/>
          <w:caps w:val="0"/>
          <w:color w:val="060607"/>
          <w:spacing w:val="4"/>
          <w:sz w:val="36"/>
          <w:szCs w:val="36"/>
          <w:shd w:val="clear" w:fill="FFFFFF"/>
        </w:rPr>
        <w:t>啡</w:t>
      </w:r>
      <w:r>
        <w:rPr>
          <w:rFonts w:hint="eastAsia" w:ascii="黑体" w:hAnsi="黑体" w:eastAsia="黑体" w:cs="黑体"/>
          <w:b/>
          <w:bCs/>
          <w:i w:val="0"/>
          <w:iCs w:val="0"/>
          <w:caps w:val="0"/>
          <w:color w:val="060607"/>
          <w:spacing w:val="4"/>
          <w:sz w:val="36"/>
          <w:szCs w:val="36"/>
          <w:shd w:val="clear" w:fill="FFFFFF"/>
          <w:lang w:val="en-US"/>
        </w:rPr>
        <w:t>”</w:t>
      </w:r>
      <w:r>
        <w:rPr>
          <w:rFonts w:hint="eastAsia" w:ascii="黑体" w:hAnsi="黑体" w:eastAsia="黑体" w:cs="黑体"/>
          <w:b/>
          <w:bCs/>
          <w:i w:val="0"/>
          <w:iCs w:val="0"/>
          <w:caps w:val="0"/>
          <w:color w:val="060607"/>
          <w:spacing w:val="4"/>
          <w:sz w:val="36"/>
          <w:szCs w:val="36"/>
          <w:shd w:val="clear" w:fill="FFFFFF"/>
        </w:rPr>
        <w:t>行乡韵</w:t>
      </w:r>
    </w:p>
    <w:p w14:paraId="63129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i w:val="0"/>
          <w:iCs w:val="0"/>
          <w:caps w:val="0"/>
          <w:color w:val="060607"/>
          <w:spacing w:val="4"/>
          <w:sz w:val="36"/>
          <w:szCs w:val="36"/>
          <w:shd w:val="clear" w:fill="FFFFFF"/>
        </w:rPr>
      </w:pPr>
      <w:r>
        <w:rPr>
          <w:rFonts w:hint="eastAsia" w:ascii="黑体" w:hAnsi="黑体" w:eastAsia="黑体" w:cs="黑体"/>
          <w:b/>
          <w:bCs/>
          <w:i w:val="0"/>
          <w:iCs w:val="0"/>
          <w:caps w:val="0"/>
          <w:color w:val="060607"/>
          <w:spacing w:val="4"/>
          <w:sz w:val="36"/>
          <w:szCs w:val="36"/>
          <w:shd w:val="clear" w:fill="FFFFFF"/>
        </w:rPr>
        <w:t>——</w:t>
      </w:r>
      <w:r>
        <w:rPr>
          <w:rFonts w:hint="eastAsia" w:ascii="黑体" w:hAnsi="黑体" w:eastAsia="黑体" w:cs="黑体"/>
          <w:b/>
          <w:bCs/>
          <w:i w:val="0"/>
          <w:iCs w:val="0"/>
          <w:caps w:val="0"/>
          <w:color w:val="060607"/>
          <w:spacing w:val="4"/>
          <w:sz w:val="36"/>
          <w:szCs w:val="36"/>
          <w:shd w:val="clear" w:fill="FFFFFF"/>
        </w:rPr>
        <w:t>红领巾记者团</w:t>
      </w:r>
      <w:r>
        <w:rPr>
          <w:rFonts w:hint="eastAsia" w:ascii="黑体" w:hAnsi="黑体" w:eastAsia="黑体" w:cs="黑体"/>
          <w:b/>
          <w:bCs/>
          <w:i w:val="0"/>
          <w:iCs w:val="0"/>
          <w:caps w:val="0"/>
          <w:color w:val="060607"/>
          <w:spacing w:val="4"/>
          <w:sz w:val="36"/>
          <w:szCs w:val="36"/>
          <w:shd w:val="clear" w:fill="FFFFFF"/>
          <w:lang w:eastAsia="zh-CN"/>
        </w:rPr>
        <w:t>“</w:t>
      </w:r>
      <w:r>
        <w:rPr>
          <w:rFonts w:hint="eastAsia" w:ascii="黑体" w:hAnsi="黑体" w:eastAsia="黑体" w:cs="黑体"/>
          <w:b/>
          <w:bCs/>
          <w:i w:val="0"/>
          <w:iCs w:val="0"/>
          <w:caps w:val="0"/>
          <w:color w:val="060607"/>
          <w:spacing w:val="4"/>
          <w:sz w:val="36"/>
          <w:szCs w:val="36"/>
          <w:shd w:val="clear" w:fill="FFFFFF"/>
          <w:lang w:val="en-US" w:eastAsia="zh-CN"/>
        </w:rPr>
        <w:t>美丽浙江</w:t>
      </w:r>
      <w:r>
        <w:rPr>
          <w:rFonts w:hint="eastAsia" w:ascii="黑体" w:hAnsi="黑体" w:eastAsia="黑体" w:cs="黑体"/>
          <w:b/>
          <w:bCs/>
          <w:i w:val="0"/>
          <w:iCs w:val="0"/>
          <w:caps w:val="0"/>
          <w:color w:val="060607"/>
          <w:spacing w:val="4"/>
          <w:sz w:val="36"/>
          <w:szCs w:val="36"/>
          <w:shd w:val="clear" w:fill="FFFFFF"/>
          <w:lang w:eastAsia="zh-CN"/>
        </w:rPr>
        <w:t>”</w:t>
      </w:r>
      <w:r>
        <w:rPr>
          <w:rFonts w:hint="eastAsia" w:ascii="黑体" w:hAnsi="黑体" w:eastAsia="黑体" w:cs="黑体"/>
          <w:b/>
          <w:bCs/>
          <w:i w:val="0"/>
          <w:iCs w:val="0"/>
          <w:caps w:val="0"/>
          <w:color w:val="060607"/>
          <w:spacing w:val="4"/>
          <w:sz w:val="36"/>
          <w:szCs w:val="36"/>
          <w:shd w:val="clear" w:fill="FFFFFF"/>
        </w:rPr>
        <w:t>新农村发现之旅</w:t>
      </w:r>
    </w:p>
    <w:p w14:paraId="3D6909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活动方案</w:t>
      </w:r>
    </w:p>
    <w:p w14:paraId="2BEC6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0" w:name="_GoBack"/>
      <w:bookmarkEnd w:id="0"/>
    </w:p>
    <w:p w14:paraId="13CA8F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一、活动背景</w:t>
      </w:r>
    </w:p>
    <w:p w14:paraId="66A65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是中华人民共和国成立75周年，也是实现“十四五”规划目标任务的关键一年。在这一背景下，中共中央国务院一号文件《关于学习运用“千村示范、万村整治”工程经验有力有效推进乡村全面振兴的意见》发布，强调了推进乡村全面振兴的重要性。浙江省宁波市作为中国经济发达地区之一，在乡村振兴和新经济发展中起到了关键作用。宁波通过实施现代“新农人”培育行动，积极推进农业发展，致力于构建一个更加繁荣的农村经济。在宁波，新农村的发展不仅仅体现在传统农业上，还涌现出了许多新型业态，如咖啡馆等，这些新业态不仅为乡村吸引了年轻人，也为乡村振兴增加了亮点。因此，引导适龄青少年对发生在身边的各种经济现象和由此衍生的社会行为进行观察、分析、总结，是一件非常有意义的事情。本活动设计通过组织红领巾记者团成员实地走访宁波新农村的咖啡吧，并与相关从业人员展开对话，培养小记者对社会热点问题的关注意识、透过现象看本质的独立思考能力，同时培养孩子团队协作、社会交际和调查类新闻写作的能力。</w:t>
      </w:r>
    </w:p>
    <w:p w14:paraId="020A75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二、活动目标</w:t>
      </w:r>
    </w:p>
    <w:p w14:paraId="208A8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通过实地采访宁波新农村的咖啡吧主理人，引导小记者对热点社会现象进行关注，培养青少年形成关注社会热点的意识。</w:t>
      </w:r>
    </w:p>
    <w:p w14:paraId="3FE1C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通过对新农村发展和青年创业的走访调查，锻炼小记者观察社会的独立视角，并培养其适当的社会交际能力。</w:t>
      </w:r>
    </w:p>
    <w:p w14:paraId="1A2A03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通过对所采集的多类型信息进行整理，并采取比较法、归类法对新农村发展背后的原因进行分析，培养其独立思考能力。</w:t>
      </w:r>
    </w:p>
    <w:p w14:paraId="429D72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通过分组组团采访，有目的性地引导各队员之间的分工协作，培养团队协作精神。</w:t>
      </w:r>
    </w:p>
    <w:p w14:paraId="3F56CB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通过采访小报告的撰写，拓展小记者多类型文字稿件的涉猎，培养综合新闻业务能力。</w:t>
      </w:r>
    </w:p>
    <w:p w14:paraId="4A6F8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三、活动主题</w:t>
      </w:r>
    </w:p>
    <w:p w14:paraId="77E866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实地采访宁波新农村的咖啡吧主理人，了解新农村新经济的发展。</w:t>
      </w:r>
    </w:p>
    <w:p w14:paraId="1E0134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四、活动对象</w:t>
      </w:r>
    </w:p>
    <w:p w14:paraId="0E174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本次活动参加人员总计25名，为某市红领巾记者团成员，年龄段为四至六年级，且具备以下条件的少先队员：</w:t>
      </w:r>
    </w:p>
    <w:p w14:paraId="1E4D2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经过红领巾记者团的课程培训，基本掌握调查采访要领和礼仪，会根据主题拟定调查提纲。</w:t>
      </w:r>
    </w:p>
    <w:p w14:paraId="4B0D7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对社会热点勇于了解和思考，具有较强的活动参与积极性。</w:t>
      </w:r>
    </w:p>
    <w:p w14:paraId="2EBC4E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五、活动时间和地点</w:t>
      </w:r>
    </w:p>
    <w:p w14:paraId="0A614A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时间：2024年</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月XX日，8:30~16:30</w:t>
      </w:r>
    </w:p>
    <w:p w14:paraId="3D5ED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地点：宁波市江北区慈城镇毛岙村毛力自然村的“竹咖”咖啡馆；宁波市江北区鞍山村的“是啡”咖啡馆。</w:t>
      </w:r>
    </w:p>
    <w:p w14:paraId="6DD977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、活动准备</w:t>
      </w:r>
    </w:p>
    <w:p w14:paraId="16DD9F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制定方案：制定详细活动内容、人员分组、活动流程、活动目标等，为活动开展提供明确指导；</w:t>
      </w:r>
    </w:p>
    <w:p w14:paraId="57E708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外联协作：协调宁波新农村咖啡吧有关负责人，为调查采访活动提供便利；</w:t>
      </w:r>
    </w:p>
    <w:p w14:paraId="5986E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规划安全保障、购买保险、制订应急预案；落实活动车辆统一接送，明确行驶路线。</w:t>
      </w:r>
    </w:p>
    <w:p w14:paraId="1A6CF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、活动过程</w:t>
      </w:r>
    </w:p>
    <w:p w14:paraId="4E41DD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
          <w:bCs/>
          <w:sz w:val="24"/>
          <w:szCs w:val="24"/>
        </w:rPr>
        <w:t>集结预备</w:t>
      </w:r>
    </w:p>
    <w:p w14:paraId="7A8E8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记者在市青少年宫集合，辅导员告知活动主题、活动目标、活动方式、流程安排，强调调查访问中的人际礼仪和安全等事项，发放采访所需服装、工具（马甲25件，帽子25顶，采访证25个，录音笔5支，定制采访笔记本25本，拍照手机5部），统一坐车出发。</w:t>
      </w:r>
    </w:p>
    <w:p w14:paraId="68217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bCs/>
          <w:sz w:val="24"/>
          <w:szCs w:val="24"/>
        </w:rPr>
        <w:t>活动一：企业走访，探秘新农村咖啡吧</w:t>
      </w:r>
    </w:p>
    <w:p w14:paraId="54050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地点：宁波市江北区慈城镇毛岙村毛力自然村的“竹咖”咖啡馆；宁波市江北区鞍山村的“是啡”咖啡馆</w:t>
      </w:r>
    </w:p>
    <w:p w14:paraId="3A296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参观咖啡吧工作环境。进入咖啡吧参观，感受现场忙碌的气氛，了解咖啡吧工作内容。</w:t>
      </w:r>
    </w:p>
    <w:p w14:paraId="1B4B1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了解新农村发展情况。了解宁波新农村的发展情况，以及咖啡吧在其中扮演的角色。</w:t>
      </w:r>
    </w:p>
    <w:p w14:paraId="77444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3.体验咖啡吧工作。在咖啡吧工作人员指导下，尝试制作一杯咖啡。</w:t>
      </w:r>
    </w:p>
    <w:p w14:paraId="40735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4.小结咖啡吧之行。引导小记者谈参观所得及个人体会。</w:t>
      </w:r>
    </w:p>
    <w:p w14:paraId="02FD65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（三）讨论分析，探寻结论背后深意</w:t>
      </w:r>
    </w:p>
    <w:p w14:paraId="24929F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地点：某市青少年宫社团教室</w:t>
      </w:r>
    </w:p>
    <w:p w14:paraId="1D2923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1.开展交流讨论，引导小记者结合采访所得，讨论分析，得出采访结论。</w:t>
      </w:r>
    </w:p>
    <w:p w14:paraId="27BD9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2.通过归纳法，对新农村发展对当地居民生活的影响进行评价，分析原因。</w:t>
      </w:r>
    </w:p>
    <w:p w14:paraId="3C91F8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3.通过比较法，对青年创业对农村建设的推动作用进行评价，分析原因。</w:t>
      </w:r>
    </w:p>
    <w:p w14:paraId="179E9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（四）报告撰写</w:t>
      </w:r>
    </w:p>
    <w:p w14:paraId="4E679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小组为单位撰写“寻找乡村之美”调查报告，回顾采访内容，整合采访素材，通过资料整理，数据收集，归纳对比等方法，形成观点鲜明、数据充实的调查报告，并能亮出本小组独立思考后的个性观点。调查报告要求适应新媒体阅读方式，文字精简，数据真实，图文并茂。</w:t>
      </w:r>
    </w:p>
    <w:p w14:paraId="2DA940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（五）成果发布</w:t>
      </w:r>
    </w:p>
    <w:p w14:paraId="6D3FF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以小组为单位分工合作，结合红领巾记者团日常课程所学，使用Cool Edit剪辑录音笔中记录的采访录音，简单剪辑整理。使用美图秀秀处理新闻采访照片。结合采访笔记、拍摄的采访图片以及采访录音片段，用秀米编辑器制作H5新媒体静态网页，并通过红领巾记者团微信公众号、老师、家长的朋友圈进行自媒体宣传。</w:t>
      </w:r>
    </w:p>
    <w:p w14:paraId="7DDD2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、活动要求</w:t>
      </w:r>
    </w:p>
    <w:p w14:paraId="3E7664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1.参与人员在活动开展前要对调查采访的目的、流程、方法等要素有充分的了解，并牢牢紧扣活动主题提前收集相关知识、数据，精心设计调查采访问题；并作好调查访问的工具准备。</w:t>
      </w:r>
    </w:p>
    <w:p w14:paraId="0EDC9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2.在每一个调查访问现场，均应采访不同类型人群，并记录对方姓氏、性别、年龄、职业等基本身份信息；在此过程中，要注重小记者基本的采访礼仪，灵活运用各类采访方法和技巧。</w:t>
      </w:r>
    </w:p>
    <w:p w14:paraId="24A05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3.运用对比法，掌握新农村发展重要数据与往年的差异，形成表单，分析原因。</w:t>
      </w:r>
    </w:p>
    <w:p w14:paraId="0FEA26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4.运用归纳法，整合各类可印证论点判断的依据，为撰写调查小报告奠定扎实的论据基础。</w:t>
      </w:r>
    </w:p>
    <w:p w14:paraId="7690F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5.综合运用图表、数据、照片和采访音频等元素，充分发挥前期学到的新媒体图文编辑小技巧，来丰富调查小报告的内容和形式，形成符合年龄段特点且生动有趣的网络版报告用以发布，分享活动成果。</w:t>
      </w:r>
    </w:p>
    <w:p w14:paraId="5E9043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、经费预算</w:t>
      </w:r>
    </w:p>
    <w:p w14:paraId="71CF97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1.大巴租赁费：1200元</w:t>
      </w:r>
    </w:p>
    <w:p w14:paraId="1A931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2.午餐：20元/人*25人=500元</w:t>
      </w:r>
    </w:p>
    <w:p w14:paraId="6DA6B0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3.保险费：5元/人*25人=125元</w:t>
      </w:r>
    </w:p>
    <w:p w14:paraId="119F2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以上费用共计人民币1825元，从红领巾社团专项经费中开支。</w:t>
      </w:r>
    </w:p>
    <w:p w14:paraId="690A8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十、预期效果</w:t>
      </w:r>
    </w:p>
    <w:p w14:paraId="3F1F3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以“寻找乡村之美”为主题开展的市场调查活动，可以树立小记者们对经济活动进行观察的自信心，培养他们关注社会热点问题的兴趣和意识；在活动预备阶段要求小记者开展的基础知识数据收集工作，以及采访提纲前期拟定等要求，可以培养小记者观察社会的独立视角，为其今后开展类似活动提供了切实有用的经验。</w:t>
      </w:r>
    </w:p>
    <w:p w14:paraId="0176B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一天的实地调查，采访了新农村的咖啡吧主理人、当地村民等领域的从业者和广大消费人群。在此过程中所有沟通、交流、问答都由小记者独立完成，可以培养他们社会交往和语言表达能力。同时，通过分组组团采访，有目的性地引导各队员之间的分工协作，培养起团队协作精神。</w:t>
      </w:r>
    </w:p>
    <w:p w14:paraId="6EFAD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3.在活动后期，对所采集的多类型信息进行整理，并采取比较法、归类法对新农村</w:t>
      </w:r>
    </w:p>
    <w:p w14:paraId="068025A7">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Tk2ZTc5ZTllZTQyYWViNWEwODNkZDg3M2E5MTcifQ=="/>
  </w:docVars>
  <w:rsids>
    <w:rsidRoot w:val="012625EF"/>
    <w:rsid w:val="012625EF"/>
    <w:rsid w:val="01893391"/>
    <w:rsid w:val="126B3E0D"/>
    <w:rsid w:val="2DBA4A6A"/>
    <w:rsid w:val="49F10C60"/>
    <w:rsid w:val="5684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2024-11-12T08:25:00Z</dcterms:created>
  <dc:creator>果果</dc:creator>
  <cp:lastModifiedBy>果果</cp:lastModifiedBy>
  <cp:lastPrinted>2024-11-13T02:09:19Z</cp:lastPrinted>
  <dcterms:modified xsi:type="dcterms:W3CDTF">2024-11-13T02:33:42Z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083C8BFA7989428B9FA52D31C65BC9AA_13</vt:lpwstr>
  </property>
</Properties>
</file>